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FA9" w:rsidRPr="0035109A" w:rsidRDefault="00072FA9" w:rsidP="00C6051A">
      <w:pPr>
        <w:spacing w:line="240" w:lineRule="auto"/>
        <w:outlineLvl w:val="1"/>
        <w:rPr>
          <w:rFonts w:ascii="Times New Roman" w:eastAsia="Times New Roman" w:hAnsi="Times New Roman" w:cs="Times New Roman"/>
          <w:bCs/>
          <w:caps/>
          <w:color w:val="263238"/>
          <w:sz w:val="28"/>
          <w:szCs w:val="28"/>
          <w:lang w:eastAsia="ru-RU"/>
        </w:rPr>
      </w:pPr>
      <w:r w:rsidRPr="0035109A">
        <w:rPr>
          <w:rFonts w:ascii="Times New Roman" w:eastAsia="Times New Roman" w:hAnsi="Times New Roman" w:cs="Times New Roman"/>
          <w:bCs/>
          <w:caps/>
          <w:color w:val="263238"/>
          <w:sz w:val="28"/>
          <w:szCs w:val="28"/>
          <w:lang w:eastAsia="ru-RU"/>
        </w:rPr>
        <w:t xml:space="preserve">ГОТОВИМСЯ К ШКОЛЕ. </w:t>
      </w:r>
      <w:r w:rsidR="0035109A" w:rsidRPr="0035109A">
        <w:rPr>
          <w:rFonts w:ascii="Times New Roman" w:hAnsi="Times New Roman" w:cs="Times New Roman"/>
          <w:color w:val="263238"/>
          <w:sz w:val="28"/>
          <w:szCs w:val="28"/>
        </w:rPr>
        <w:t xml:space="preserve">ФБУЗ «Центр гигиенического образования населения» </w:t>
      </w:r>
      <w:proofErr w:type="spellStart"/>
      <w:r w:rsidR="0035109A" w:rsidRPr="0035109A">
        <w:rPr>
          <w:rFonts w:ascii="Times New Roman" w:hAnsi="Times New Roman" w:cs="Times New Roman"/>
          <w:color w:val="263238"/>
          <w:sz w:val="28"/>
          <w:szCs w:val="28"/>
        </w:rPr>
        <w:t>Роспотребнадзора</w:t>
      </w:r>
      <w:bookmarkStart w:id="0" w:name="_GoBack"/>
      <w:bookmarkEnd w:id="0"/>
      <w:proofErr w:type="spellEnd"/>
      <w:r w:rsidR="007C2724">
        <w:rPr>
          <w:rFonts w:ascii="Times New Roman" w:hAnsi="Times New Roman" w:cs="Times New Roman"/>
          <w:color w:val="263238"/>
          <w:sz w:val="28"/>
          <w:szCs w:val="28"/>
        </w:rPr>
        <w:t xml:space="preserve"> </w:t>
      </w:r>
    </w:p>
    <w:p w:rsidR="00072FA9" w:rsidRPr="0035109A" w:rsidRDefault="007C2724" w:rsidP="00C6051A">
      <w:pPr>
        <w:pStyle w:val="2"/>
        <w:shd w:val="clear" w:color="auto" w:fill="FFFFFF"/>
        <w:spacing w:before="0" w:beforeAutospacing="0" w:after="160" w:afterAutospacing="0"/>
        <w:rPr>
          <w:b w:val="0"/>
          <w:caps/>
          <w:color w:val="263238"/>
          <w:sz w:val="28"/>
          <w:szCs w:val="28"/>
        </w:rPr>
      </w:pPr>
      <w:hyperlink r:id="rId5" w:history="1">
        <w:r w:rsidR="00072FA9" w:rsidRPr="0035109A">
          <w:rPr>
            <w:rStyle w:val="a4"/>
            <w:b w:val="0"/>
            <w:caps/>
            <w:sz w:val="28"/>
            <w:szCs w:val="28"/>
          </w:rPr>
          <w:t>https://cgon.rospotrebnadzor.ru/</w:t>
        </w:r>
      </w:hyperlink>
      <w:r w:rsidR="00072FA9" w:rsidRPr="0035109A">
        <w:rPr>
          <w:b w:val="0"/>
          <w:caps/>
          <w:color w:val="263238"/>
          <w:sz w:val="28"/>
          <w:szCs w:val="28"/>
        </w:rPr>
        <w:t xml:space="preserve"> </w:t>
      </w:r>
    </w:p>
    <w:p w:rsidR="0035109A" w:rsidRPr="00C25D26" w:rsidRDefault="0035109A" w:rsidP="00C6051A">
      <w:pPr>
        <w:pStyle w:val="2"/>
        <w:shd w:val="clear" w:color="auto" w:fill="FFFFFF"/>
        <w:spacing w:before="0" w:beforeAutospacing="0" w:after="160" w:afterAutospacing="0"/>
        <w:rPr>
          <w:caps/>
          <w:color w:val="263238"/>
          <w:sz w:val="28"/>
          <w:szCs w:val="28"/>
        </w:rPr>
      </w:pPr>
    </w:p>
    <w:p w:rsidR="00072FA9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color w:val="263238"/>
          <w:sz w:val="28"/>
          <w:szCs w:val="28"/>
        </w:rPr>
      </w:pPr>
      <w:r w:rsidRPr="00C25D26">
        <w:rPr>
          <w:caps/>
          <w:color w:val="263238"/>
          <w:sz w:val="28"/>
          <w:szCs w:val="28"/>
        </w:rPr>
        <w:t>ЧТО ВЫБРАТЬ: РАНЕЦ ИЛИ РЮКЗАК?</w:t>
      </w:r>
    </w:p>
    <w:p w:rsidR="00C6051A" w:rsidRPr="00C25D26" w:rsidRDefault="00C6051A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color w:val="263238"/>
          <w:sz w:val="28"/>
          <w:szCs w:val="28"/>
        </w:rPr>
      </w:pPr>
    </w:p>
    <w:p w:rsidR="00072FA9" w:rsidRPr="00C25D26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5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3329940"/>
            <wp:effectExtent l="0" t="0" r="0" b="3810"/>
            <wp:docPr id="1" name="Рисунок 1" descr="Что выбрать: ранец или рюкза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выбрать: ранец или рюкзак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Ранец — это рюкзак с жесткой спинкой и широкими лямками, максимально приспособленный для переноски школьных принадлежностей.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Основное отличие ранца от рюкзаков — ортопедическая задняя стенка. Это гарантия здоровья спины ребенка даже при условии большой нагрузки учебниками.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Ортопедическая спинка позволяет оптимально распределить нагрузку на позвоночник и не допустить его искривления. </w:t>
      </w:r>
    </w:p>
    <w:p w:rsidR="00072FA9" w:rsidRPr="00C6051A" w:rsidRDefault="00072FA9" w:rsidP="00C6051A">
      <w:pPr>
        <w:numPr>
          <w:ilvl w:val="0"/>
          <w:numId w:val="1"/>
        </w:numPr>
        <w:shd w:val="clear" w:color="auto" w:fill="FFFFFF"/>
        <w:spacing w:before="100" w:before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Школьный ранец должен быть выполнен из гигиеничного водоотталкивающего легкого материала; </w:t>
      </w:r>
    </w:p>
    <w:p w:rsidR="00072FA9" w:rsidRPr="00C6051A" w:rsidRDefault="00072FA9" w:rsidP="00C6051A">
      <w:pPr>
        <w:numPr>
          <w:ilvl w:val="0"/>
          <w:numId w:val="1"/>
        </w:numPr>
        <w:shd w:val="clear" w:color="auto" w:fill="FFFFFF"/>
        <w:spacing w:before="100" w:before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Снабжен светоотражателями и эластичными лямками; </w:t>
      </w:r>
    </w:p>
    <w:p w:rsidR="00072FA9" w:rsidRPr="00C6051A" w:rsidRDefault="00072FA9" w:rsidP="00C6051A">
      <w:pPr>
        <w:numPr>
          <w:ilvl w:val="0"/>
          <w:numId w:val="1"/>
        </w:numPr>
        <w:shd w:val="clear" w:color="auto" w:fill="FFFFFF"/>
        <w:spacing w:before="100" w:before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На каждом изделии обязательно должна быть проставлена маркировка, для какого возраста предназначен данный ранец.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Внимание! Для начальной школы лучше всего подходят именно ранцы с жестким корпусом. Переходить на мягкие рюкзаки и сумки, которые носят на одном плече, раньше 4-го класса не рекомендуется.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В соответствии с требованиями п. 8.1, Решения Комиссии Таможенного союза от 28.05.2010 </w:t>
      </w:r>
      <w:hyperlink r:id="rId7" w:history="1">
        <w:r w:rsidRPr="00C6051A">
          <w:rPr>
            <w:rStyle w:val="a4"/>
            <w:color w:val="auto"/>
            <w:sz w:val="28"/>
            <w:szCs w:val="28"/>
            <w:u w:val="none"/>
          </w:rPr>
          <w:t>№ 299</w:t>
        </w:r>
      </w:hyperlink>
      <w:r w:rsidRPr="00C6051A">
        <w:rPr>
          <w:sz w:val="28"/>
          <w:szCs w:val="28"/>
        </w:rPr>
        <w:t> (ред. от 17.03.2022) «О применении санитарных мер в Евразийском экономическом союзе», </w:t>
      </w:r>
      <w:r w:rsidRPr="00C6051A">
        <w:rPr>
          <w:rStyle w:val="a5"/>
          <w:sz w:val="28"/>
          <w:szCs w:val="28"/>
        </w:rPr>
        <w:t>вес изделий должен быть:</w:t>
      </w:r>
    </w:p>
    <w:p w:rsidR="00072FA9" w:rsidRPr="00C6051A" w:rsidRDefault="00072FA9" w:rsidP="00C6051A">
      <w:pPr>
        <w:numPr>
          <w:ilvl w:val="0"/>
          <w:numId w:val="2"/>
        </w:numPr>
        <w:shd w:val="clear" w:color="auto" w:fill="FFFFFF"/>
        <w:spacing w:before="100" w:before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C6051A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C6051A">
        <w:rPr>
          <w:rFonts w:ascii="Times New Roman" w:hAnsi="Times New Roman" w:cs="Times New Roman"/>
          <w:sz w:val="28"/>
          <w:szCs w:val="28"/>
        </w:rPr>
        <w:t xml:space="preserve"> более 600 - 700 граммов для учащихся начальных классов, </w:t>
      </w:r>
    </w:p>
    <w:p w:rsidR="00072FA9" w:rsidRPr="00C6051A" w:rsidRDefault="00072FA9" w:rsidP="00C6051A">
      <w:pPr>
        <w:numPr>
          <w:ilvl w:val="0"/>
          <w:numId w:val="2"/>
        </w:numPr>
        <w:shd w:val="clear" w:color="auto" w:fill="FFFFFF"/>
        <w:spacing w:before="100" w:before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C6051A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C6051A">
        <w:rPr>
          <w:rFonts w:ascii="Times New Roman" w:hAnsi="Times New Roman" w:cs="Times New Roman"/>
          <w:sz w:val="28"/>
          <w:szCs w:val="28"/>
        </w:rPr>
        <w:t xml:space="preserve"> более 1000 граммов для учащихся средних и старших классов.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Изделия должны иметь изготовленные из материалов контрастных цветов детали и (или) фурнитуру со светоотражающими элементами на передних, боковых поверхностях и верхнем клапане и изготавливаться из материалов контрастных цветов.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 xml:space="preserve">Изделия для детей младшего школьного возраста должны быть снабжены </w:t>
      </w:r>
      <w:proofErr w:type="spellStart"/>
      <w:r w:rsidRPr="00C6051A">
        <w:rPr>
          <w:sz w:val="28"/>
          <w:szCs w:val="28"/>
        </w:rPr>
        <w:t>формоустойчивой</w:t>
      </w:r>
      <w:proofErr w:type="spellEnd"/>
      <w:r w:rsidRPr="00C6051A">
        <w:rPr>
          <w:sz w:val="28"/>
          <w:szCs w:val="28"/>
        </w:rPr>
        <w:t xml:space="preserve"> спинкой.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sz w:val="28"/>
          <w:szCs w:val="28"/>
        </w:rPr>
      </w:pPr>
      <w:r w:rsidRPr="00C6051A">
        <w:rPr>
          <w:b/>
          <w:sz w:val="28"/>
          <w:szCs w:val="28"/>
        </w:rPr>
        <w:t>Требования, предъявляемые к размерам изделий для учащихся начальных классов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5"/>
        <w:gridCol w:w="4733"/>
      </w:tblGrid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Показатели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Безопасный уровень, мм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Длина (высота)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300 - 360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Высота передней стенки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220 - 260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Ширина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60 - 100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Длина плечевого ремня, не менее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600 - 700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Ширина плечевого ремня в верхней части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vAlign w:val="bottom"/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 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(</w:t>
            </w:r>
            <w:proofErr w:type="gramStart"/>
            <w:r w:rsidRPr="00C6051A">
              <w:rPr>
                <w:sz w:val="28"/>
                <w:szCs w:val="28"/>
              </w:rPr>
              <w:t>на</w:t>
            </w:r>
            <w:proofErr w:type="gramEnd"/>
            <w:r w:rsidRPr="00C6051A">
              <w:rPr>
                <w:sz w:val="28"/>
                <w:szCs w:val="28"/>
              </w:rPr>
              <w:t xml:space="preserve"> протяжении 400 - 450 мм), не менее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35 - 40</w:t>
            </w:r>
          </w:p>
        </w:tc>
      </w:tr>
      <w:tr w:rsidR="00C6051A" w:rsidRPr="00C6051A" w:rsidTr="00C6051A">
        <w:tc>
          <w:tcPr>
            <w:tcW w:w="2677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Далее, не менее</w:t>
            </w:r>
          </w:p>
        </w:tc>
        <w:tc>
          <w:tcPr>
            <w:tcW w:w="2323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20 - 25</w:t>
            </w:r>
          </w:p>
        </w:tc>
      </w:tr>
    </w:tbl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Допускается увеличение размеров не более чем на 30 мм.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Внимание! Следите, чтобы в ранце находились только необходимые в данный день учебники и принадлежности. </w:t>
      </w:r>
    </w:p>
    <w:p w:rsidR="00072FA9" w:rsidRPr="00C6051A" w:rsidRDefault="00072FA9" w:rsidP="00C6051A">
      <w:pPr>
        <w:numPr>
          <w:ilvl w:val="0"/>
          <w:numId w:val="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Ранец должен хорошо держать форму и не деформироваться при укладывании школьных принадлежностей. Чем больше будет в ранце отделений, тем больше в нем будет порядка; значит нужную вещь ребенок найдет без труда. </w:t>
      </w:r>
    </w:p>
    <w:p w:rsidR="00072FA9" w:rsidRPr="00C6051A" w:rsidRDefault="00072FA9" w:rsidP="00C6051A">
      <w:pPr>
        <w:numPr>
          <w:ilvl w:val="0"/>
          <w:numId w:val="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Внимание! Если ранец выбран или используется неправильно, то это может нанести существенный урон позвоночнику и осанке ребенка, а в будущем привести к серьезным проблемам с самочувствием. </w:t>
      </w:r>
    </w:p>
    <w:p w:rsidR="00072FA9" w:rsidRPr="00C6051A" w:rsidRDefault="00072FA9" w:rsidP="00C6051A">
      <w:pPr>
        <w:numPr>
          <w:ilvl w:val="0"/>
          <w:numId w:val="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lastRenderedPageBreak/>
        <w:t>Окраска недорогих ранцев может быть нестойкой. Обратите на это внимание, чтобы сохранить одежду школьника. Намочите небольшую тряпочку или носовой платок и проведите с усилием по ранцу. Платок не должен окраситься. </w:t>
      </w:r>
    </w:p>
    <w:p w:rsidR="00072FA9" w:rsidRDefault="00072FA9" w:rsidP="00C6051A">
      <w:pPr>
        <w:numPr>
          <w:ilvl w:val="0"/>
          <w:numId w:val="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 Хорошо, если часть учебного материала, который не нужен ежедневно, будет храниться в классе (пластилин, краски, альбом и пр.). </w:t>
      </w:r>
    </w:p>
    <w:p w:rsidR="00C6051A" w:rsidRDefault="00C6051A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rStyle w:val="a6"/>
          <w:sz w:val="28"/>
          <w:szCs w:val="28"/>
        </w:rPr>
      </w:pP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Важные детали хорошего ранца</w:t>
      </w:r>
      <w:r w:rsidRPr="00C6051A">
        <w:rPr>
          <w:sz w:val="28"/>
          <w:szCs w:val="28"/>
        </w:rPr>
        <w:t> </w:t>
      </w:r>
    </w:p>
    <w:p w:rsidR="00072FA9" w:rsidRPr="00C6051A" w:rsidRDefault="00072FA9" w:rsidP="00C6051A">
      <w:pPr>
        <w:numPr>
          <w:ilvl w:val="0"/>
          <w:numId w:val="4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У хороших ранцев ручка сделана так, что ребенку трудно постоянно носить его в руке — портфель будет висеть под углом. Это лишний стимул надеть его на спину! </w:t>
      </w:r>
    </w:p>
    <w:p w:rsidR="00072FA9" w:rsidRPr="00C6051A" w:rsidRDefault="00072FA9" w:rsidP="00C6051A">
      <w:pPr>
        <w:numPr>
          <w:ilvl w:val="0"/>
          <w:numId w:val="4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 xml:space="preserve">Ортопедическая спинка с мягкими «подушечками» (чтобы ранец не давил на спину) сделана из дышащего </w:t>
      </w:r>
      <w:proofErr w:type="spellStart"/>
      <w:r w:rsidRPr="00C6051A">
        <w:rPr>
          <w:rFonts w:ascii="Times New Roman" w:hAnsi="Times New Roman" w:cs="Times New Roman"/>
          <w:sz w:val="28"/>
          <w:szCs w:val="28"/>
        </w:rPr>
        <w:t>холлофайбера</w:t>
      </w:r>
      <w:proofErr w:type="spellEnd"/>
      <w:r w:rsidRPr="00C6051A">
        <w:rPr>
          <w:rFonts w:ascii="Times New Roman" w:hAnsi="Times New Roman" w:cs="Times New Roman"/>
          <w:sz w:val="28"/>
          <w:szCs w:val="28"/>
        </w:rPr>
        <w:t xml:space="preserve"> — ребенок не будет потеть. </w:t>
      </w:r>
    </w:p>
    <w:p w:rsidR="00072FA9" w:rsidRPr="00C6051A" w:rsidRDefault="00072FA9" w:rsidP="00C6051A">
      <w:pPr>
        <w:numPr>
          <w:ilvl w:val="0"/>
          <w:numId w:val="4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Светоотражающие полосы и замки — ребенка легко заметить на дороге. </w:t>
      </w:r>
    </w:p>
    <w:p w:rsidR="00072FA9" w:rsidRPr="00C6051A" w:rsidRDefault="00072FA9" w:rsidP="00C6051A">
      <w:pPr>
        <w:numPr>
          <w:ilvl w:val="0"/>
          <w:numId w:val="4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Лямки не уже 4–4,5 см с мягкими «подушечками» (чтобы не повредить плечи) должны регулироваться по длине, чтобы ранец можно было надеть и на летнюю, и на зимнюю одежду.</w:t>
      </w:r>
    </w:p>
    <w:p w:rsidR="00072FA9" w:rsidRPr="00C6051A" w:rsidRDefault="00072FA9" w:rsidP="00C6051A">
      <w:pPr>
        <w:numPr>
          <w:ilvl w:val="0"/>
          <w:numId w:val="4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sz w:val="28"/>
          <w:szCs w:val="28"/>
        </w:rPr>
        <w:t>Жесткая форма ранца (внутри алюминиевая рама). Так тетрадки и учебники не помнутся, равномерно распределятся внутри ранца, и его не будет перекашивать в разные стороны.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Надеемся, что наши советы помогут Вам сделать правильный выбор.</w:t>
      </w:r>
    </w:p>
    <w:p w:rsidR="00823172" w:rsidRPr="00C6051A" w:rsidRDefault="00823172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ПРАВИЛА ВЫБОРА ШКОЛЬНО-ПИСЬМЕННЫХ ПРИНАДЛЕЖНОСТЕЙ</w:t>
      </w:r>
    </w:p>
    <w:p w:rsidR="00C6051A" w:rsidRPr="00C6051A" w:rsidRDefault="00C6051A" w:rsidP="00C6051A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072FA9" w:rsidRPr="00C6051A" w:rsidRDefault="00072FA9" w:rsidP="00C605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2AD92" wp14:editId="1D79BF0A">
            <wp:extent cx="6217920" cy="2598420"/>
            <wp:effectExtent l="0" t="0" r="0" b="0"/>
            <wp:docPr id="2" name="Рисунок 2" descr="Правила выбора школьно-письменных принадлеж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выбора школьно-письменных принадлежнос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1A" w:rsidRDefault="00C6051A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Скоро новый учебный год и для родителей встает вопрос приобретения школьно-письменных принадлежностей для своих детей, правильный выбор которых позволит ребенку безопасно и комфортно использовать их в процессе обучения.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школьно-письменным принадлежностям относятся канцелярские товары:</w:t>
      </w:r>
    </w:p>
    <w:p w:rsidR="00072FA9" w:rsidRPr="00C6051A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ручки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2FA9" w:rsidRPr="00C6051A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маркеры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2FA9" w:rsidRPr="00C6051A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линейки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2FA9" w:rsidRPr="00C6051A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2FA9" w:rsidRPr="00C6051A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резинки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канцелярские,</w:t>
      </w:r>
    </w:p>
    <w:p w:rsidR="00072FA9" w:rsidRPr="00C6051A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дневники,</w:t>
      </w:r>
    </w:p>
    <w:p w:rsidR="00072FA9" w:rsidRDefault="00072FA9" w:rsidP="00C6051A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аналогичные изделия, заявленные изготовителем как предназначенные для детей и подростков.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школьно-письменным принадлежностям установлены следующими нормативными актами:</w:t>
      </w:r>
    </w:p>
    <w:p w:rsidR="00072FA9" w:rsidRPr="00C6051A" w:rsidRDefault="00072FA9" w:rsidP="00C6051A">
      <w:pPr>
        <w:numPr>
          <w:ilvl w:val="0"/>
          <w:numId w:val="6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30.03.1999 </w:t>
      </w:r>
      <w:hyperlink r:id="rId9" w:history="1">
        <w:r w:rsidRPr="00C6051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№ 52-ФЗ</w:t>
        </w:r>
      </w:hyperlink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 санитарно-эпидемиологическом благополучии населения»,</w:t>
      </w:r>
    </w:p>
    <w:p w:rsidR="00072FA9" w:rsidRPr="00C6051A" w:rsidRDefault="00072FA9" w:rsidP="00C6051A">
      <w:pPr>
        <w:numPr>
          <w:ilvl w:val="0"/>
          <w:numId w:val="6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Российской Федерации от 07.02.1992 </w:t>
      </w:r>
      <w:hyperlink r:id="rId10" w:history="1">
        <w:r w:rsidRPr="00C6051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№ 2300-1</w:t>
        </w:r>
      </w:hyperlink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 защите прав потребителей»,</w:t>
      </w:r>
    </w:p>
    <w:p w:rsidR="00072FA9" w:rsidRPr="00C6051A" w:rsidRDefault="00072FA9" w:rsidP="00C6051A">
      <w:pPr>
        <w:numPr>
          <w:ilvl w:val="0"/>
          <w:numId w:val="6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регламент </w:t>
      </w:r>
      <w:hyperlink r:id="rId11" w:history="1">
        <w:r w:rsidRPr="00C6051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 ТС 007/2011</w:t>
        </w:r>
      </w:hyperlink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 безопасности продукции, предназначенной для детей и подростков» (ТР ТС).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покупке школьно-письменных принадлежностей, особое внимание уделяйте наличию маркировки!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Маркировка наносится на изделие (этикетку, упаковку, листок-вкладыш и т.д.), и обязательно должна содержать следующую информацию на русском языке: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страны, где изготовлена продукция;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местонахождение изготовителя (уполномоченного изготовителем лица), импортера, дистрибьютора;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 (назначение) изделия;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изготовления;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обращения на рынке;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продукции (при необходимости);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службы (при необходимости);</w:t>
      </w:r>
    </w:p>
    <w:p w:rsidR="00072FA9" w:rsidRPr="00C6051A" w:rsidRDefault="00072FA9" w:rsidP="00C6051A">
      <w:pPr>
        <w:numPr>
          <w:ilvl w:val="0"/>
          <w:numId w:val="7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(при наличии).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Любые школьно-письменные принадлежности должны быть безопасны для здоровья ребенка по органолептическим и санитарно-химическим, показателям.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Интенсивность запаха изделий должна быть минимальной (не превышать 2 баллов).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не должны оказывать местного кожно-раздражающего действия.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тетрадей школьных и общих, для записи слов, для нот, дневников школьных используется бумага писчая, а также другие виды плотной полиграфической бумаги с определенной массой. Применение глянцевой бумаги не допускается. Толщина линий, образующих строки и клетки, должна быть 0,1–0,4 мм в зависимости от вида линовок.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производства альбомов, папок и тетрадей для рисования используется бумага рисовальная; альбомов и папок для черчения – бумага чертежная.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зависимости от материалов, применяемых для изготовления стержней, карандаши подразделяются на </w:t>
      </w:r>
      <w:proofErr w:type="spellStart"/>
      <w:r w:rsidRPr="00C60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чернографитные</w:t>
      </w:r>
      <w:proofErr w:type="spellEnd"/>
      <w:r w:rsidRPr="00C60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цветные.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нормативными документами школьные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чернографитные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карандаши по степени твердости должны быть в диапазоне 3М –ТМ, с диаметром карандаша от 5 до 6,4 мм и длиной от 11,2 см до 17,7 см. Цветные карандаши по степени твердости должны быть в диапазоне 4М-2М, с диаметром от 6,4 мм до 8,2 мм и длиной от 8,8 см до 17,7 см.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Чернографитные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карандаши могут изготавливаться с резинкой. Длина карандаша с резинкой не должна превышать 19 см.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карандашах не допускается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выкрашивание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стержня и снижение интенсивности черты при письме.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покрытия цветных карандашей должен соответствовать цвету стержня, цвет покрытия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чернографитных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карандашей может быть любой.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 и ручки должны способствовать образованию у детей навыка письма при минимальном напряжении зрения и мелких мышц кисти рук. Ручка должна удобно ложиться в руку ребенка, желательно иметь прорезиненные вставки в месте прижатия пальцев или просто рифленую поверхность. Паста не должна пачкать бумагу.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 лучше всего купить на основе натуральных компонентов (уменьшается риск к аллергическим реакциям). Кроме того, он податлив и удобен для лепки.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Ластики бывают натуральные и синтетические. Первые, естественно, лучше и дороже. Хороши двойные ластики – одна сторона стирает карандаш, другая – пасту.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Клей: очень удобен клей-ПВА с шариковым дозатором, можно использовать клей-карандаш.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должны быть с закругленными концами, чтобы ребенок не мог пораниться. При этом ножницы не должны быть слишком тяжелыми.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школьные принадлежности покупайте вместе с ребенком. От выбранных вами канцелярских товаров зависит не только успешность учебы, но и здоровье вашего ребенка.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продажи товара, не соответствующего обязательным требованиям законодательства по качеству и безопасности, без необходимой информации, потребители имеют право обратиться с претензией к продавцу и требовать либо обмена товара с недостатком, либо расторжения договора купли-продажи и возврата уплаченной за товар денежной суммы.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Вам удачных и качественных покупок!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РЕКОМЕНДАЦИИ ПО ВЫБОРУ ШКОЛЬНОЙ ФОРМЫ</w:t>
      </w:r>
    </w:p>
    <w:p w:rsidR="00072FA9" w:rsidRPr="00C6051A" w:rsidRDefault="00072FA9" w:rsidP="00C605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2A5FE" wp14:editId="14C6E66E">
            <wp:extent cx="6217920" cy="3474720"/>
            <wp:effectExtent l="0" t="0" r="0" b="0"/>
            <wp:docPr id="3" name="Рисунок 3" descr="Рекомендации по выбору школьн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омендации по выбору школьной форм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 горами начало нового учебного года и перед родителями встает вопрос выбора школьной формы своим детям. 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требований к школьной одежде является ее удобство.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не должна стеснять движения ребенка, должна соответствовать размеру, быть комфортной при носке (не жесткой, не колючей, хорошо впитывать влагу), соответствовать сезону.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Одежду для школьников лучше выбирать из натуральных материалов.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одежда удобна, комфортна и легка в уходе. Для школьной формы используются такие материалы, как хлопок, лен, шерсть, полушерсть, вискоза, которые обладают хорошей воздухопроницаемостью и гигроскопичностью (способностью впитывать влагу). Синтетические материалы, как правило, аккумулируют статическое электричество, обладают низкой воздухопроницаемостью и гигроскопичностью, 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могут вызывать повышенную потливость и, как следствие, явиться причиной появления сыпи и раздражения на коже. От изделия не должен исходить резкий химический запах (косвенно он может свидетельствовать о содержании в ткани вредных или опасных химических соединений).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предъявляемые к школьной форме, изложены в Техническом регламенте Таможенного союза «О безопасности продукции, предназначенной для детей и подростков» (</w:t>
      </w:r>
      <w:hyperlink r:id="rId13" w:history="1">
        <w:r w:rsidRPr="00C605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 ТС 007/2011</w:t>
        </w:r>
      </w:hyperlink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функциональному назначению одежда подразделяется на изделия 1,2 и 3-го слоев. К каждому слою одежды предъявляют свои гигиенические требования.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и изделия 1-го слоя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изделия, имеющие непосредственный контакт с кожей пользователя, такие как нательное белье, чулочно-носочные изделия.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и изделия 2-го слоя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изделия, имеющие ограниченный контакт с кожей пользователя, в частности платья, блузки, верхние сорочки, брюки, юбки, костюмы без подкладки, свитеры, джемперы.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3-го слоя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пальто, полупальто, куртки, плащи, костюмы на подкладке.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Приобретая детскую одежду (школьную форму) необходимо обратить внимание на наличие документов, подтверждающих качество и безопасность: </w:t>
      </w:r>
    </w:p>
    <w:p w:rsidR="00072FA9" w:rsidRPr="00C6051A" w:rsidRDefault="00072FA9" w:rsidP="00C6051A">
      <w:pPr>
        <w:numPr>
          <w:ilvl w:val="0"/>
          <w:numId w:val="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для изделий 1-го слоя бельевых трикотажных, из текстильных материалов, одежды и изделий 2-го слоя из текстильных материалов и трикотажных; </w:t>
      </w:r>
    </w:p>
    <w:p w:rsidR="00072FA9" w:rsidRPr="00C6051A" w:rsidRDefault="00072FA9" w:rsidP="00C6051A">
      <w:pPr>
        <w:numPr>
          <w:ilvl w:val="0"/>
          <w:numId w:val="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декларация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для одежды и изделий 3-го слоя трикотажных и из текстильных материалов.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продукция должна иметь маркировку, которую наносят на изделие, этикетку, прикрепляемую к изделию или товарный ярлык, упаковку изделия, упаковку группы изделий или листок-вкладыш к продукции.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продукции должна быть достоверной, проверяемой, читаемой, доступной для осмотра и идентификации и содержать следующую информацию: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страны, где изготовлена продукция;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местонахождение изготовителя, импортера, дистрибьютора;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 (назначение) изделия;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изготовления;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обращения на рынке;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продукции (при необходимости);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службы (при необходимости); </w:t>
      </w:r>
    </w:p>
    <w:p w:rsidR="00072FA9" w:rsidRPr="00C6051A" w:rsidRDefault="00072FA9" w:rsidP="00C6051A">
      <w:pPr>
        <w:numPr>
          <w:ilvl w:val="0"/>
          <w:numId w:val="9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(при наличии).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Маркировка одежды, изделий из текстильных материалов, трикотажных изделий и готовых штучных текстильных изделий в дополнение к обязательным требованиям должна иметь информацию с указанием: </w:t>
      </w:r>
    </w:p>
    <w:p w:rsidR="00072FA9" w:rsidRPr="00C6051A" w:rsidRDefault="00072FA9" w:rsidP="00C6051A">
      <w:pPr>
        <w:numPr>
          <w:ilvl w:val="0"/>
          <w:numId w:val="10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массовой доли (процентного содержания) натурального и химического сырья в материале верха и подкладке изделия (отклонения фактических значений процентного содержания сырья не должны превышать 5 процентов); </w:t>
      </w:r>
    </w:p>
    <w:p w:rsidR="00072FA9" w:rsidRPr="00C6051A" w:rsidRDefault="00072FA9" w:rsidP="00C6051A">
      <w:pPr>
        <w:numPr>
          <w:ilvl w:val="0"/>
          <w:numId w:val="10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 в соответствии с типовой размерной шкалой или требованиями нормативного документа на конкретный вид продукции; </w:t>
      </w:r>
    </w:p>
    <w:p w:rsidR="00072FA9" w:rsidRPr="00C6051A" w:rsidRDefault="00072FA9" w:rsidP="00C6051A">
      <w:pPr>
        <w:numPr>
          <w:ilvl w:val="0"/>
          <w:numId w:val="10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символов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уходу за изделием и (или) инструкции по особенностям ухода за изделием в процессе эксплуатации (при необходимости).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должна быть представлена на русском языке.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Продукция для детей и подростков, соответствующая требованиям безопасности технического регламента и прошедшая процедуру оценки (подтверждения) соответствия, должна иметь маркировку единым знаком обращения продукции на рынке государств — членов Таможенного союза.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Вам приятных и качественных покупок!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УСПЕШНО АДАПТИРУЕМСЯ К ШКОЛЕ</w:t>
      </w:r>
    </w:p>
    <w:p w:rsidR="00072FA9" w:rsidRPr="00C6051A" w:rsidRDefault="00072FA9" w:rsidP="00C605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2C5AE" wp14:editId="0CE67523">
            <wp:extent cx="6217920" cy="3474720"/>
            <wp:effectExtent l="0" t="0" r="0" b="0"/>
            <wp:docPr id="4" name="Рисунок 4" descr="Успешно адаптируемся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пешно адаптируемся к школ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к школе — это период приспособления ребенка к условиям образовательного процесса. Это время, когда ребенок привыкает к новому режиму: регулярным урокам, порядкам и новым людям (учителям и одноклассникам). Больше трети младших школьников сталкиваются с проблемами в адаптации к школе. Проблемы могут возникнуть в первом классе или при переходе из класса в класс.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Длительность адаптации будет зависеть от сложившейся атмосферы в семье, психологических особенностей и характера ребенка, уровня его знаний, а также от вида школы и сложности обучающих программ. Сроки адаптации обычно от 5 недель до 7 месяцев.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– это сложный месяц для первоклассников и школьников в целом. Для того, чтобы адаптационный период прошел у ребенка легко, советуем придерживаться рекомендаций.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родителям: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контакт с будущим учителем. Расскажите ему об особенностях характера вашего ребенка. Это может помочь легче преодолеть процесс адаптации.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научите ребенка важным навыкам самоорганизации в школе: собирать портфель, складывать вещи по списку, следить за расписанием.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режим дня. За 2-2,5 недели до начала учебного года постарайтесь перестраивать ребенка на школьный режим. Старайтесь ложиться и просыпаться в одно и то же время каждый день. Не смотрите до позднего вечера телевизор. Пройдитесь с ребенком на вечернюю прогулку. Она способствует хорошему и крепкому сну.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ребенку о том, что происходит в школе, или поиграйте в ролевую игру. Сделайте акцент на правила общения с одноклассниками и учителями.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в период начала посещения школы интересоваться не только учебным процессом ребенка, но и тем, как складываются его отношения с окружающими. Комфортно ли физически ему в </w:t>
      </w: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?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ли проблем с тем, чтобы поесть и сходить в туалет? Какие отношения с соседом по парте? C кем он подружился или поссорился?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эти, на первый взгляд, мелочи могут вызывать дополнительный дискомфорт у ребенка. И не всегда ребенок может рассказать об этом сам.</w:t>
      </w:r>
      <w:r w:rsidRPr="00C60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ругайте ребенка, если он что-нибудь забыл, перепутал или сделал что-то не так. Никогда не сравнивайте своего ребенка с другими детьми.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Формируйте «ситуацию успеха». Говорите ребенку, что главное в процессе обучения не оценка, а знания, которые он получает при посещении школы.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 первый месяц учебы отказаться от внешкольной деятельности ребенка таких, как секции и кружки. Это большая дополнительная нагрузка для него в данный период времени. Окружайте его заботой и вниманием.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ребенок, окруженный заботой, любовью и поддержкой семьи, легче справляется с любыми задачами и трудностями.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о правильном и полноценном питании вашего ребенка. Включайте в ежедневный рацион ребенка крупы, мясные и молочные продукты, фрукты и овощи.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педагогам:</w:t>
      </w:r>
    </w:p>
    <w:p w:rsidR="00072FA9" w:rsidRPr="00C6051A" w:rsidRDefault="00072FA9" w:rsidP="00C6051A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Важно постепенное погружение учеников в образовательный процесс.</w:t>
      </w:r>
    </w:p>
    <w:p w:rsidR="00072FA9" w:rsidRPr="00C6051A" w:rsidRDefault="00072FA9" w:rsidP="00C6051A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Повторяйте изученный ранее материал – это позволит актуализировать имеющиеся знания, что постепенно и легко подведет ребенка к активной учебной деятельности.</w:t>
      </w:r>
    </w:p>
    <w:p w:rsidR="00072FA9" w:rsidRPr="00C6051A" w:rsidRDefault="00072FA9" w:rsidP="00C6051A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игр в обучении – еще один подход в адаптации детей.</w:t>
      </w:r>
    </w:p>
    <w:p w:rsidR="00072FA9" w:rsidRPr="00C6051A" w:rsidRDefault="00072FA9" w:rsidP="00C6051A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«проектов» способствует активизации и реализации творческого потенциала ребенка.</w:t>
      </w:r>
    </w:p>
    <w:p w:rsidR="00072FA9" w:rsidRPr="00C6051A" w:rsidRDefault="00072FA9" w:rsidP="00C6051A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«Минутки свободного общения» и «физкультминутки» дают возможность сменить род деятельности первоклассника, что в дальнейшем способствуют лучшему усвоению материала и активизирует внимание школьника на уроках.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детей к школе – сложный процесс. Но с помощью любящих родителей и мудрых педагогов ребенок легче преодолеет его и включится в рабочий ритм.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удачной адаптации к школе!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ВЫБИРАЕМ ДЕТСКУЮ ОБУВЬ</w:t>
      </w:r>
    </w:p>
    <w:p w:rsidR="00072FA9" w:rsidRPr="00C6051A" w:rsidRDefault="00072FA9" w:rsidP="00C605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879CA" wp14:editId="2BD4E518">
            <wp:extent cx="5951220" cy="3329940"/>
            <wp:effectExtent l="0" t="0" r="0" b="3810"/>
            <wp:docPr id="5" name="Рисунок 5" descr="Выбираем детскую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бираем детскую обув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детской обуви обращайте внимание, чтобы покупка была не только красива, но прежде всего безопасной для здоровья ребенка и качественной.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обуви для детей и подростков установлены в </w:t>
      </w:r>
      <w:hyperlink r:id="rId16" w:history="1">
        <w:r w:rsidRPr="00C6051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 ТС 007/2011</w:t>
        </w:r>
      </w:hyperlink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безопасности продукции, предназначенной для детей и подростков»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его требования не распространяются на спортивную, национальную и ортопедическую обувь.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 требования к обуви для детей и подростков состоят из требований к конструкции обуви, которые определяются особенностями строения стопы в период роста ребенка, а также требований к материалам, из которых изготавливается обувь.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обуви не допускается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2FA9" w:rsidRPr="00C6051A" w:rsidRDefault="00072FA9" w:rsidP="00C6051A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пяточная часть для детей в возрасте до 3 лет</w:t>
      </w:r>
    </w:p>
    <w:p w:rsidR="00072FA9" w:rsidRPr="00C6051A" w:rsidRDefault="00072FA9" w:rsidP="00C6051A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нефиксированная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пяточная часть для детей в возрасте от 3 до 7 лет, кроме обуви, предназначенной для кратковременной носки.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закрытой обуви для всех возрастных групп не допускается подкладка из искусственных, синтетических материалов и композиционных кож, подкладка из текстильных материалов с вложением химических волокон более 20% - в обуви детей ясельного возраста и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малодетской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обуви, из искусственного меха и байки - в зимней обуви для детей ясельного возраста.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обувь не задерживала процессов роста ребенка, она должна быть по размеру, мягкой, легкой и удобной в носке.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материал для пошива детской обуви - кожа. Обуви для детей на резиновой подошве следует избегать.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галоши, ботинки, сапоги можно использовать только в сырую, дождливую погоду, кеды – на физкультуру.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лета наиболее гигиенична и подойдет легкая, открытая обувь с широким вырезом - сандалеты, открытые туфли, туфли из текстиля, хорошо пропускающие воздух.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Необходимо, чтобы подошва обуви была достаточно гибкой, каблук – широкий, не более 1-1,5 см.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Дышащая обувь с достаточно гибкой подошвой, каблуком, жестким задником и, хотя бы частично закрытым носком – идеальна для школьной сменной обуви - она поможет избежать деформации стопы у ребенка, а также возможных травм на переменах.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обуви оценивают устойчивостью окраски применяемых материалов к сухому и мокрому трению и воздействию пота, а также концентрацией выделяющихся вредных веществ и комплексом физико-механических свойств (масса, гибкость, прочность крепления деталей низа, деформация подноска и задника обуви).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покупкой необходимо внимательно ознакомиться с маркировкой на товар, которую наносят на изделие, этикетку, прикрепляемую к изделию, или товарный ярлык, упаковку изделия, упаковку группы изделий или листок-вкладыш к продукции.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продукции должна быть достоверной, проверяемой, читаемой и доступной для осмотра и идентификации, на русском языке и содержать следующую информацию:</w:t>
      </w:r>
    </w:p>
    <w:p w:rsidR="00072FA9" w:rsidRPr="00C6051A" w:rsidRDefault="00072FA9" w:rsidP="00C6051A">
      <w:pPr>
        <w:numPr>
          <w:ilvl w:val="0"/>
          <w:numId w:val="1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страны, где изготовлена продукция; наименование и местонахождение изготовителя (уполномоченного изготовителем лица), импортера, дистрибьютора;</w:t>
      </w:r>
    </w:p>
    <w:p w:rsidR="00072FA9" w:rsidRPr="00C6051A" w:rsidRDefault="00072FA9" w:rsidP="00C6051A">
      <w:pPr>
        <w:numPr>
          <w:ilvl w:val="0"/>
          <w:numId w:val="1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наименование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изделия; вид (назначение) изделия (при необходимости); дату изготовления; при необходимости срок службы и гарантийный сроки службы продукции, товарный знак – при наличии;</w:t>
      </w:r>
    </w:p>
    <w:p w:rsidR="00072FA9" w:rsidRPr="00C6051A" w:rsidRDefault="00072FA9" w:rsidP="00C6051A">
      <w:pPr>
        <w:numPr>
          <w:ilvl w:val="0"/>
          <w:numId w:val="1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размере, модели и (или) артикуле изделия, материале верха, подкладки и подошвы, условиях эксплуатации и ухода за обувью;</w:t>
      </w:r>
    </w:p>
    <w:p w:rsidR="00072FA9" w:rsidRPr="00C6051A" w:rsidRDefault="00072FA9" w:rsidP="00C6051A">
      <w:pPr>
        <w:numPr>
          <w:ilvl w:val="0"/>
          <w:numId w:val="13"/>
        </w:numPr>
        <w:shd w:val="clear" w:color="auto" w:fill="FFFFFF"/>
        <w:spacing w:before="100" w:before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обращения на рынке – ЕАС.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импортной продукции допускается наименование страны, где изготовлена продукция, наименование изготовителя и его юридический адрес указывать с использованием латинского алфавита.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использование указаний "экологически чистая", "ортопедическая" и других аналогичных указаний без соответствующего подтверждения.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пара детской обуви должна быть снабжена цифровой маркировкой.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уникальный код в формате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Data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Matrix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(квадрат с черными и белыми квадратиками внутри). Он наносится на коробку, ярлык (вшивной/навесной) или на товар. Продукцию можно проверить с помощью приложения</w:t>
      </w:r>
      <w:hyperlink r:id="rId17" w:history="1">
        <w:r w:rsidRPr="00C6051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</w:t>
        </w:r>
      </w:hyperlink>
      <w:hyperlink r:id="rId18" w:history="1">
        <w:r w:rsidRPr="00C6051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«Честный знак»,</w:t>
        </w:r>
      </w:hyperlink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которое можно скачать для смартфонов на базе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iOS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 при выборе товара обязан предоставить покупателю обуви условия для примерки товаров.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 вправе в течение 14 дней, не считая дня покупки, обменять обувь надлежащего качества на аналогичный товар у продавца, у которого он был приобретен, если обувь не подошла по фасону, расцветке или размеру, при условии, что товар не был в эксплуатации.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аналогичный товар отсутствует в продаже на день обращения, потребитель вправе отказаться от товара и потребовать возврата денег, которые должны быть возвращены в течение 3-х дней.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в товаре недостатков, если они не были оговорены продавцом, потребитель по своему выбору вправе потребовать его замены на аналогичный товар, на такой же товар другой модели с соответствующим перерасчётом покупной цены, соразмерного уменьшения покупной цены, незамедлительного безвозмездного устранения недостатков товара или возмещения расходов на их исправление потребителем или третьим лицом, отказаться от исполнения договора купли-продажи с возвратом уплаченной за товар суммы.</w:t>
      </w:r>
    </w:p>
    <w:p w:rsidR="00072FA9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интересующие вопросы, касающиеся качества и безопасности детской обуви, в том числе действующих гигиенических требований к ним, можно задать, позвонив в Единый консультационный центр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 8-800-555-49-43 (звонок бесплатный).</w:t>
      </w:r>
    </w:p>
    <w:p w:rsidR="00C6051A" w:rsidRPr="00C6051A" w:rsidRDefault="00C6051A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sz w:val="32"/>
          <w:szCs w:val="32"/>
        </w:rPr>
      </w:pPr>
      <w:r w:rsidRPr="00C6051A">
        <w:rPr>
          <w:caps/>
          <w:sz w:val="32"/>
          <w:szCs w:val="32"/>
        </w:rPr>
        <w:lastRenderedPageBreak/>
        <w:t>КАК НАЛАДИТЬ РЕЖИМ СНА РЕБЕНКА?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591BA" wp14:editId="509463C9">
            <wp:extent cx="6217920" cy="2887980"/>
            <wp:effectExtent l="0" t="0" r="0" b="7620"/>
            <wp:docPr id="6" name="Рисунок 6" descr="Как наладить режим сна ребен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ладить режим сна ребенка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Пришло время вернуться в школу. Первоклассникам предстоит это впервые. Чтобы облегчить адаптацию к учебному процессу пора наладить режим дня.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У многих ребят был свободный распорядок, некоторые могли позволить себе поспать подольше, уснуть и проснуться позже. Вероятно, некоторые дети компенсировали недостаток ночного сна дневным.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Перед школой, утром многие дети просыпаются с трудом, жалуются на отсутствие сил, энергии, просятся поспать еще 10 минут, не хотят завтракать, долго собираются, а в школе ощущают сонливость. Все это последствия нарушенного режима сна.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Сон – важная часть здорового образа жизни, и режима дня.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От продолжительности и полноценности сна зависит эмоциональное состояние ребенка, его интерес к учебе, успеваемость и физическое развитие.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Во сне происходят важные метаболические процессы. Сон оказывает влияние на функционирование иммунной системы.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Известно, что дети, ограниченные в продолжительности сна чаще болеют вирусными инфекциями и имеют худшую успеваемость по сравнению с хорошо высыпающимися сверстниками.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Возвращение в школу требует от многих изменения режима сна и бодрствования. Рассказываем, как помочь ребенку лечь спать вовремя, выспаться и встать в хорошем настроении.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Выясните, что мешает вовремя заснуть вашему ребенку?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 данным опросов школьников, основные причины позднего отхода ко сну: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34,2% длительное или позднее приготовление уроков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41,8% просмотр вечерних телепередач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18,7% компьютерные игры, общение в социальных сетях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5,3% проведение досуга с друзьями, в кинотеатрах, на улице.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Чаще всего школьники ложатся спать в районе 23:00- 24:00 часов.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Приступайте к выполнению домашнего задания как можно раньше.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Не стоит затягивать с отдыхом после возвращения из школы, желательно приступить как можно скорее к выполнению домашних заданий.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Это особенно важно для детей, которые допоздна ждут помощи родителей, чтобы сделать уроки, или бесконтрольно проводят много времени с гаджетами. К моменту выполнения домашнего задания у них уже нет ни желания ни сил.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Если сесть за уроки пораньше, появится и время для отдыха перед сном.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Договоритесь с ребенком о времени начала и примерной продолжительности выполнения домашних заданий.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Ограничьте время просмотра телевизора и использования гаджетов.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Социальные сети, фильмы и видеоигры мешают уснуть, поскольку фоторецепторы в наших глазах сигнализируют мозгу о том, что нас окружает свет. Именно по этой причине мы спим темной ночью, и не спим днем.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Уберите кофеин из рациона ребенка.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Бодрит не только кофе. Сладкие газированные напитки, особенно те, в которые добавлен кофеин, тоже дают короткий и сильный прилив энергии. При этом, кофеин выводится из организма довольно долго. Спать не захочется как минимум 3 часа.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Предложите ребенку здоровые альтернативы напитков. Чистая вода, зеленый чай, морс, кефир или стакан молока.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Установите одинаковое время отхода ко сну.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Многие дети не могут точно ответить на вопрос, во сколько они ложатся спать. Чаще всего ответ звучит так: «когда как... по-разному».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За пару дней изменить привычное время засыпания с полуночи или часа ночи, на девять вечера, точно не получится. Но, если каждый день сдвигать время отхода ко сну на 30 минут раньше, то за 7-10 дней вполне можно. Цель – установить определенное время отхода ко сну, желательно в районе 21:00 - 21:30 часов.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Налаживать режим сна после праздников или каникул лучше заранее.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За несколько дней организм ребенка приспособится, и он придёт к полноценному сну по ночам.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Важно придерживаться одного режима и в выходные и в праздничные дни.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Сколько нужно спать ребенку?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Детям требуется больше сна, чем взрослым, недосыпание, в некоторой степени, сказывается на них сильнее.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Детям школьного возраста необходимо 8-11 часов сна в сутки в зависимости от возраста. И хотя может показаться, что им нужно всего 8 часов, как и взрослым, многим подросткам требуется от 9 до 9,5 часов сна каждый день.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Наблюдайте за своим ребенком около недели, чтобы определить его потребность во сне. Возможно ему потребуется дополнительный дневной сон.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Благоприятное влияние на сон оказывает свежий воздух. Кроме ежедневных прогулок, важно выработать привычку проветривать помещения, где находится ребенок.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Поручите ребёнку проветривать спальню перед сном.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Независимо от того, начинает ли ваш ребенок учиться после длительного перерыва или он обучается, но неправильно организован режим дня, нужно, чтобы он с вами согласился, понял, почему так важно вовремя ложиться спать и начал соблюдать режим. Тогда успех и энергия в течение дня, а также счастливое утро понедельника гарантированы.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sz w:val="32"/>
          <w:szCs w:val="32"/>
        </w:rPr>
      </w:pPr>
      <w:r w:rsidRPr="00C6051A">
        <w:rPr>
          <w:caps/>
          <w:sz w:val="32"/>
          <w:szCs w:val="32"/>
        </w:rPr>
        <w:t>ЗДОРОВЫЙ ОБРАЗ ЖИЗНИ ШКОЛЬНИКА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Школьная жизнь полна событий и впечатлений и, безусловно, отличается от каникулярного времени. Нарушение режима дня, недостаток сна, питания, все это влияет на состояние здоровья и успеваемость в школе.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Не у каждого школьника сформирована устойчивая мотивация к здоровому образу жизни (ЗОЖ) и есть ясное понимание, как следует заботиться о своём здоровье.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Развитие информационных технологий, ускорение темпов жизни повышают требования к физической и психической выносливости детей, их адаптационным способностям.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Важные факторы сохранения и укрепления здоровья – здоровое питание, полноценный сон, соблюдение режима дня, физическая активность, личная гигиена, эмоциональная устойчивость, отказ от вредных привычек, безопасное поведение, позволяющее избежать травм.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Несмотря на то, что дети большую часть времени проводят в школе, ответственность за обучение детей здоровым привычкам ложится не только на учителей. Режим дня, основы рационального питания, привычки быть активными формируются в семье. Родители – образец подражания.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Научите ребенка планировать и контролировать свой </w:t>
      </w:r>
      <w:hyperlink r:id="rId20" w:history="1">
        <w:r w:rsidRPr="00C6051A">
          <w:rPr>
            <w:rStyle w:val="a4"/>
            <w:color w:val="auto"/>
            <w:sz w:val="28"/>
            <w:szCs w:val="28"/>
            <w:u w:val="none"/>
          </w:rPr>
          <w:t>режим дня:</w:t>
        </w:r>
      </w:hyperlink>
      <w:r w:rsidRPr="00C6051A">
        <w:rPr>
          <w:sz w:val="28"/>
          <w:szCs w:val="28"/>
        </w:rPr>
        <w:t> просыпаться и засыпать в одно время, даже в выходные и праздничные дни, делать утреннюю гимнастику, чистить зубы дважды в день, заботиться о чистоте своей одежды, комнаты. </w:t>
      </w:r>
      <w:hyperlink r:id="rId21" w:history="1">
        <w:r w:rsidRPr="00C6051A">
          <w:rPr>
            <w:rStyle w:val="a4"/>
            <w:color w:val="auto"/>
            <w:sz w:val="28"/>
            <w:szCs w:val="28"/>
            <w:u w:val="none"/>
          </w:rPr>
          <w:t>Соблюдение правил личной гигиены</w:t>
        </w:r>
      </w:hyperlink>
      <w:r w:rsidRPr="00C6051A">
        <w:rPr>
          <w:sz w:val="28"/>
          <w:szCs w:val="28"/>
        </w:rPr>
        <w:t xml:space="preserve"> – обязательный компонент здорового </w:t>
      </w:r>
      <w:r w:rsidRPr="00C6051A">
        <w:rPr>
          <w:sz w:val="28"/>
          <w:szCs w:val="28"/>
        </w:rPr>
        <w:lastRenderedPageBreak/>
        <w:t>образа жизни. Содержать свое тело и одежду в чистоте необходимо каждому человеку. Ребенку нужно с самого детства привить понимание о важности регулярного </w:t>
      </w:r>
      <w:hyperlink r:id="rId22" w:history="1">
        <w:r w:rsidRPr="00C6051A">
          <w:rPr>
            <w:rStyle w:val="a4"/>
            <w:color w:val="auto"/>
            <w:sz w:val="28"/>
            <w:szCs w:val="28"/>
            <w:u w:val="none"/>
          </w:rPr>
          <w:t>мытья рук с мылом</w:t>
        </w:r>
      </w:hyperlink>
      <w:r w:rsidRPr="00C6051A">
        <w:rPr>
          <w:sz w:val="28"/>
          <w:szCs w:val="28"/>
        </w:rPr>
        <w:t> не только перед едой, но и после улицы, общения с животными, после игр.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Расскажите о позитивных факторах, влияющих на здоровье, </w:t>
      </w:r>
      <w:hyperlink r:id="rId23" w:history="1">
        <w:r w:rsidRPr="00C6051A">
          <w:rPr>
            <w:rStyle w:val="a4"/>
            <w:color w:val="auto"/>
            <w:sz w:val="28"/>
            <w:szCs w:val="28"/>
            <w:u w:val="none"/>
          </w:rPr>
          <w:t>правильном (рациональном) питании</w:t>
        </w:r>
      </w:hyperlink>
      <w:r w:rsidRPr="00C6051A">
        <w:rPr>
          <w:sz w:val="28"/>
          <w:szCs w:val="28"/>
        </w:rPr>
        <w:t>, о полезных продуктах, о необходимости основных приемов пищи в течение дня. Покупайте только полезные продукты, а при желании ребенка купить газировку или чипсы, объясните, почему это </w:t>
      </w:r>
      <w:hyperlink r:id="rId24" w:history="1">
        <w:r w:rsidRPr="00C6051A">
          <w:rPr>
            <w:rStyle w:val="a4"/>
            <w:color w:val="auto"/>
            <w:sz w:val="28"/>
            <w:szCs w:val="28"/>
            <w:u w:val="none"/>
          </w:rPr>
          <w:t>вредно</w:t>
        </w:r>
      </w:hyperlink>
      <w:r w:rsidRPr="00C6051A">
        <w:rPr>
          <w:sz w:val="28"/>
          <w:szCs w:val="28"/>
        </w:rPr>
        <w:t>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Дайте представление о факторах риска для здоровья, таких как </w:t>
      </w:r>
      <w:hyperlink r:id="rId25" w:history="1">
        <w:r w:rsidRPr="00C6051A">
          <w:rPr>
            <w:rStyle w:val="a4"/>
            <w:color w:val="auto"/>
            <w:sz w:val="28"/>
            <w:szCs w:val="28"/>
            <w:u w:val="none"/>
          </w:rPr>
          <w:t>гиподинамия</w:t>
        </w:r>
      </w:hyperlink>
      <w:r w:rsidRPr="00C6051A">
        <w:rPr>
          <w:sz w:val="28"/>
          <w:szCs w:val="28"/>
        </w:rPr>
        <w:t>, </w:t>
      </w:r>
      <w:hyperlink r:id="rId26" w:history="1">
        <w:r w:rsidRPr="00C6051A">
          <w:rPr>
            <w:rStyle w:val="a4"/>
            <w:color w:val="auto"/>
            <w:sz w:val="28"/>
            <w:szCs w:val="28"/>
            <w:u w:val="none"/>
          </w:rPr>
          <w:t>инфекционные заболевания</w:t>
        </w:r>
      </w:hyperlink>
      <w:r w:rsidRPr="00C6051A">
        <w:rPr>
          <w:sz w:val="28"/>
          <w:szCs w:val="28"/>
        </w:rPr>
        <w:t>, </w:t>
      </w:r>
      <w:hyperlink r:id="rId27" w:history="1">
        <w:r w:rsidRPr="00C6051A">
          <w:rPr>
            <w:rStyle w:val="a4"/>
            <w:color w:val="auto"/>
            <w:sz w:val="28"/>
            <w:szCs w:val="28"/>
            <w:u w:val="none"/>
          </w:rPr>
          <w:t>переутомления</w:t>
        </w:r>
      </w:hyperlink>
      <w:r w:rsidRPr="00C6051A">
        <w:rPr>
          <w:sz w:val="28"/>
          <w:szCs w:val="28"/>
        </w:rPr>
        <w:t>, вредные привычки. Разговаривайте о </w:t>
      </w:r>
      <w:hyperlink r:id="rId28" w:history="1">
        <w:r w:rsidRPr="00C6051A">
          <w:rPr>
            <w:rStyle w:val="a4"/>
            <w:color w:val="auto"/>
            <w:sz w:val="28"/>
            <w:szCs w:val="28"/>
            <w:u w:val="none"/>
          </w:rPr>
          <w:t>табачной</w:t>
        </w:r>
      </w:hyperlink>
      <w:r w:rsidRPr="00C6051A">
        <w:rPr>
          <w:sz w:val="28"/>
          <w:szCs w:val="28"/>
        </w:rPr>
        <w:t>, алкогольной, наркотической зависимости, их вредном влиянии на здоровье.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Контролируйте </w:t>
      </w:r>
      <w:hyperlink r:id="rId29" w:history="1">
        <w:r w:rsidRPr="00C6051A">
          <w:rPr>
            <w:rStyle w:val="a4"/>
            <w:color w:val="auto"/>
            <w:sz w:val="28"/>
            <w:szCs w:val="28"/>
            <w:u w:val="none"/>
          </w:rPr>
          <w:t>экранное время</w:t>
        </w:r>
      </w:hyperlink>
      <w:r w:rsidRPr="00C6051A">
        <w:rPr>
          <w:sz w:val="28"/>
          <w:szCs w:val="28"/>
        </w:rPr>
        <w:t> школьников, желательно ограничить пользование компьютером, мобильным телефоном и просмотр телевизора. Лучше, если ребенок предпочитает свободное время посвятить двигательной активности, желательно на свежем воздухе.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Физическая активность облегчает переход от сна к рабочему состоянию, позволяет «зарядить» организм бодростью на целый день. Родители должны понимать, что кроме утренней гимнастики, подвижных игр, важны и регулярные занятия спортом (но помните о </w:t>
      </w:r>
      <w:hyperlink r:id="rId30" w:history="1">
        <w:r w:rsidRPr="00C6051A">
          <w:rPr>
            <w:rStyle w:val="a4"/>
            <w:color w:val="auto"/>
            <w:sz w:val="28"/>
            <w:szCs w:val="28"/>
            <w:u w:val="none"/>
          </w:rPr>
          <w:t>безопасности</w:t>
        </w:r>
      </w:hyperlink>
      <w:r w:rsidRPr="00C6051A">
        <w:rPr>
          <w:sz w:val="28"/>
          <w:szCs w:val="28"/>
        </w:rPr>
        <w:t>).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Один из важнейших моментов режима дня – отдых, именно активный отдых, который заключается в смене одного вида деятельности другим.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Расскажите ребенку о влиянии позитивных и негативных эмоций на здоровье, в том числе получаемых от общения с компьютером, мобильным телефоном, просмотром телепередач.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Научите детей прислушиваться к своему здоровью и своевременно сообщать родителям о том, что беспокоит, не терпеть боль, недомогание, безбоязненно посещать врачей при такой необходимости.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Формирование позитивного отношения к режиму дня, как и воспитание любых гигиенических навыков, успешнее проходит в начальной школе.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 xml:space="preserve">Детей нужно мягко, но без принуждения подводить к </w:t>
      </w:r>
      <w:proofErr w:type="spellStart"/>
      <w:r w:rsidRPr="00C6051A">
        <w:rPr>
          <w:sz w:val="28"/>
          <w:szCs w:val="28"/>
        </w:rPr>
        <w:t>здоровьесберегающему</w:t>
      </w:r>
      <w:proofErr w:type="spellEnd"/>
      <w:r w:rsidRPr="00C6051A">
        <w:rPr>
          <w:sz w:val="28"/>
          <w:szCs w:val="28"/>
        </w:rPr>
        <w:t xml:space="preserve"> поведению, т.к. у большинства из них нравоучения вызывают сопротивление. Составить режим дня с учетом особенностей семьи и интересов ребенка не столь трудно. 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051A" w:rsidRDefault="00C6051A" w:rsidP="00C6051A">
      <w:pPr>
        <w:pStyle w:val="2"/>
        <w:shd w:val="clear" w:color="auto" w:fill="FFFFFF"/>
        <w:spacing w:before="0" w:beforeAutospacing="0" w:after="160" w:afterAutospacing="0"/>
        <w:rPr>
          <w:caps/>
          <w:sz w:val="28"/>
          <w:szCs w:val="28"/>
        </w:rPr>
      </w:pPr>
    </w:p>
    <w:p w:rsidR="00C6051A" w:rsidRDefault="00C6051A" w:rsidP="00C6051A">
      <w:pPr>
        <w:pStyle w:val="2"/>
        <w:shd w:val="clear" w:color="auto" w:fill="FFFFFF"/>
        <w:spacing w:before="0" w:beforeAutospacing="0" w:after="160" w:afterAutospacing="0"/>
        <w:rPr>
          <w:caps/>
          <w:sz w:val="28"/>
          <w:szCs w:val="28"/>
        </w:rPr>
      </w:pPr>
    </w:p>
    <w:p w:rsidR="00C6051A" w:rsidRDefault="00C6051A" w:rsidP="00C6051A">
      <w:pPr>
        <w:pStyle w:val="2"/>
        <w:shd w:val="clear" w:color="auto" w:fill="FFFFFF"/>
        <w:spacing w:before="0" w:beforeAutospacing="0" w:after="160" w:afterAutospacing="0"/>
        <w:rPr>
          <w:caps/>
          <w:sz w:val="28"/>
          <w:szCs w:val="28"/>
        </w:rPr>
      </w:pPr>
    </w:p>
    <w:p w:rsidR="00072FA9" w:rsidRPr="00C6051A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sz w:val="32"/>
          <w:szCs w:val="32"/>
        </w:rPr>
      </w:pPr>
      <w:r w:rsidRPr="00C6051A">
        <w:rPr>
          <w:caps/>
          <w:sz w:val="32"/>
          <w:szCs w:val="32"/>
        </w:rPr>
        <w:lastRenderedPageBreak/>
        <w:t>КОВАРНЫЕ СЛАДОСТИ: ГАЗИРОВКА И ЛЕДЕНЦЫ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05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50057" wp14:editId="0BAB0025">
            <wp:extent cx="3840480" cy="1706880"/>
            <wp:effectExtent l="0" t="0" r="7620" b="7620"/>
            <wp:docPr id="7" name="Рисунок 7" descr="Коварные сладости: газировка и леде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варные сладости: газировка и леденц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 сладком газированном напитке мечтает практически каждый ребенок, который его хотя бы раз попробовал, а подросток может купить его сам без разрешения родителей. Да и взрослые, бывает, предпочитают банку газировки обычной питьевой воде, а с собой в сумочке или в кармане носят леденцы.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Эти продукты — самые «злые» источники добавленного сахара. Они не обеспечивают организм необходимыми питательными веществами, такими как белки, витамины и минералы. Например шоколад содержит некоторое количество белков, так как в нем есть молоко. Лимонад белков не содержит.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Газировка — это сахар и много калорий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Сладкие напитки могут содержать 6 —12 чайных ложек сахара на 100 мл. В одной ложке 5 г сахара.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Потребление добавленного сахара не должно превышать 10% от калорийности суточного рациона (рекомендации ВОЗ).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Порог безопасности потребления сахара составляет от 6 до 9 чайных ложек (25-38 г) добавленного сахара в день.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Детям до 3 лет лучше не добавлять его в еду вообще, детям 3-10 лет — не более 3 чайных ложек, 10-18 лет — не более 6.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Особенность леденцов в том, что они долгое время находятся во рту, медленно растворяются слюной. Красители, входящие в их состав могут вызвать аллергическую реакцию.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Последствия избыточного потребления сахара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Кариес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После глотка сладкой газировки, остатки сахара задерживаются на зубах и между ними. Леденцы особенно вредны для зубов. Сахар после съеденного леденца, карамели остаётся во рту в течение 20 минут.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Обилие сахара во рту — хорошая питательная среда для бактерий. Они поглощают сахар и выделяют кислоту, которая разрушает эмаль и постепенно более глубокие части зуба. Такой процесс называется кариесом.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Употребление газированных напитков через соломинку может помочь замедлить появление кариеса.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Увеличение веса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Сами сладости — не прямая причина ожирения. В основном отложение жира вызвано избыточным потреблением энергии при недостаточном ее расходовании.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Избыточное потребление сахара в молодом возрасте связано с более высоким индексом массы тела (ИМТ) в более старшем возрасте.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Доказано, что люди, которые пьют подслащенные напитки постоянно, набирают больше веса, чем те, кто этого не делает.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Проблемы с сердцем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Газировка и конфеты приводят к развитию сердечно-сосудисты</w:t>
      </w:r>
      <w:r w:rsidRPr="00C6051A">
        <w:rPr>
          <w:sz w:val="28"/>
          <w:szCs w:val="28"/>
          <w:u w:val="single"/>
        </w:rPr>
        <w:t>х</w:t>
      </w:r>
      <w:r w:rsidRPr="00C6051A">
        <w:rPr>
          <w:sz w:val="28"/>
          <w:szCs w:val="28"/>
        </w:rPr>
        <w:t> заболеваний. Некоторые газированные напитки кроме сахара содержат кофеин. Он влияет на нервную систему и вызывает напряжение и бессонницу. Он также может стать причиной учащенного сердцебиения. Когда такое состояние регулярно — возникает чрезмерная нагрузка на сердце.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Увеличение риска сахарного диабета 2 типа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Избыток сахара может вызвать резистентность к инсулину. Инсулин — это гормон, который регулирует уровень глюкозы в крови.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Чем больше сахара поступает в организм, тем активнее работает поджелудочная железа, чтобы производить еще больше инсулина, уровень гормона в крови резко возрастает.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Такое состояние называется резистентность к инсулину.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proofErr w:type="spellStart"/>
      <w:r w:rsidRPr="00C6051A">
        <w:rPr>
          <w:sz w:val="28"/>
          <w:szCs w:val="28"/>
        </w:rPr>
        <w:t>Инсулинорезистентность</w:t>
      </w:r>
      <w:proofErr w:type="spellEnd"/>
      <w:r w:rsidRPr="00C6051A">
        <w:rPr>
          <w:sz w:val="28"/>
          <w:szCs w:val="28"/>
        </w:rPr>
        <w:t>, возможно, является основной причиной метаболического синдрома — комплекса патологических состояний, ступенек на пути к диабету 2 типа и сердечным заболеваниям.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Подслащенные напитки могут быть основной диетической причиной диабета 2 типа.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Употребление одной банки сладкой газировки в день врачи связывают с повышенным риском развития диабета 2 типа.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Употребление сладостей «время от времени» вряд ли вызовет серьезные проблемы с самочувствием ребёнка в ближайшей перспективе, но здоровые привычки в еде нужно поощрять начиная с раннего детства.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Так ребёнок будет знать и научится использовать принципы здорового образа жизни, которые останутся с ним во взрослом возрасте.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Помогите ребёнку и себе сформировать правильные привычки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Выберите подходящее время, для сладостей, желательно после основного приема пищи.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Газировку можно приурочить к праздничному дню, например в День рождения, если это касается ребёнка, а взрослый может и вовсе от неё отказаться в пользу воды.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Замените леденцы свежими фруктами, сухофруктами или орехами.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Не нужно заедать голод леденцами. Лучше сформировать привычку правильно питаться — завтрак, обед, ужин и перекусы. Перекусом может быть яблоко, сыр, стакан молока.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Пить газировку «без сахара» вместо обычной — не лучшая идея. Диетическая газировка оказывает более разрушительно</w:t>
      </w:r>
      <w:r w:rsidRPr="00C6051A">
        <w:rPr>
          <w:sz w:val="28"/>
          <w:szCs w:val="28"/>
          <w:u w:val="single"/>
        </w:rPr>
        <w:t>е</w:t>
      </w:r>
      <w:r w:rsidRPr="00C6051A">
        <w:rPr>
          <w:sz w:val="28"/>
          <w:szCs w:val="28"/>
        </w:rPr>
        <w:t> воздействие на зубную эмаль, чем обычная, потому что содержит лимонную кислоту, которая связывает кальций, что делает эмаль более хрупкой.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После леденцов, лимонада нужно прополоскать рот водой.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Это смоет часть сахара и кислоты.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sz w:val="32"/>
          <w:szCs w:val="32"/>
        </w:rPr>
      </w:pPr>
      <w:r w:rsidRPr="00C6051A">
        <w:rPr>
          <w:caps/>
          <w:sz w:val="32"/>
          <w:szCs w:val="32"/>
        </w:rPr>
        <w:t>БЕЗОПАСНОСТЬ РЕБЁНКА ВО ВРЕМЯ ЗАНЯТИЙ СПОРТОМ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Спорт — отличный способ оставаться активным и приобретать нужные навыки, которые пригодятся как в подростковом, так и во взрослом возрасте. Регулярная двигательная активность полезна для здоровья: улучшает физическую форму, развивает основные физические качества (силу, ловкость, быстроту, выносливость, координацию движений), повышает устойчивость к заболеваниям. Физическая нагрузка стимулирует деятельность сердечно-сосудистой и дыхательной систем организма, благоприятно влияет на обменные процессы. Это важно для гармоничного и своевременного физического развития.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Спорт учит детей командной работе и самодисциплине.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Дети, которые регулярно занимаются спортом или физическими упражнениями, как правило, более уверенные и жизнерадостные.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 любом виде спорта случаются травмы и перетренированность.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Дети подвержены риску спортивных травм. Они растут, координация движений ещё развивается.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Большинство спортивных травм возникает из-за несоблюдения мер предосторожности, занятий без инструктора или тренера, отсутствия или неправильно подобранного защитного снаряжения и оборудования.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Дети могут столкнуться, удариться, упасть. Травмы бывают незначительными (например, царапина или синяк) или более серьёзными (травма глаза или перелом кости).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Нередки случаи повреждений от чрезмерной нагрузки, когда страдают стопы, колени, локти, плечи, или повторных травм, когда предыдущее повреждение не полностью восстановилось.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Как же этого избежать? Не отказываться же из-за этого от спорта?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Физическая активность в любом случае нужна, главное — придерживаться определённых принципов в организации и построении тренировочного процесса.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Внимательно подойти к выбору вида спорта.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Ребёнку может потребоваться время, чтобы попробовать себя в разных видах спорта, прежде чем он определится с выбором. Одни дети предпочитают командные виды спорта — футбол, баскетбол, волейбол, хоккей, другие — индивидуальные занятия, например, теннис, карате, фехтование, танцы, гимнастика и плавание.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Прежде, чем отдать ребёнка в спорт, узнайте, какие требования предъявляются к минимальному возрасту для начала занятий. Например, на плавание или фигурное катание могут принять уже в 3-4 года, а для занятий конным спортом, велоспортом, греблей рекомендуют достичь 10 лет.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Есть ряд противопоказаний к занятиям определёнными видами спорта и даже к занятиям спортом в целом. Перед поступлением в спортивную секцию нужно пройти медицинский осмотр, в ходе которого врач определит возможные варианты занятий и противопоказания.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Перед тренировкой нужно обязательно размяться.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Во время разминки уделяется особое внимание тем группам мышц, которые будут задействованы в тренировочном процессе. Например, если ребёнок будет выполнять ускорения, то стоит акцентировать внимание на разминке ног.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Обязательно учитывать погодные условия. Зимой не стоит слишком тепло одеваться, чтобы избежать перегрева во время тренировки. Консультанты в спортивных магазинах или тренер посоветуют родителям, какую одежду приобрести. Одежда не должна стеснять движения и быть слишком лёгкой.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При низкой температуре воздуха разминка может проводиться в помещении.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Использовать надлежащее снаряжение и спортивную экипировку.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Для каждого вида спорта существует определённая обувь. Это намного снижает риск получения травмы. Например, в баскетболе подошва у кроссовок толстая, что защищает от микротравм при приземлениях, есть дополнительная защита ахиллова сухожилия при резких рывках вправо/влево, материал прочный.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 зависимости от вида активности могут дополнительно потребоваться очки, капы, накладки на голени, локти, наколенники, шлем. Защита должна соответствовать размеру ребёнка.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Спросите у тренера, какое снаряжение необходимо.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Даже если это не профессиональный спорт, и ребёнок катается на роликовых коньках во дворе дома, ему тоже нужно надевать шлем, защитные приспособления для коленей и локтей.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Тренироваться нужно в приспособленных для этого местах.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Убедитесь, что на игровом поле нет ям, воды, посторонних предметов, из-за которых дети могут споткнуться или упасть.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Дети, которые выполняют упражнения с высокой ударной нагрузкой (баскетбол и бег), должны заниматься в специально оборудованных местах — на стадионах, беговых дорожках и площадках, покрытие которых не скользкое и хорошо амортизирует.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proofErr w:type="gramStart"/>
      <w:r w:rsidRPr="00C6051A">
        <w:rPr>
          <w:sz w:val="28"/>
          <w:szCs w:val="28"/>
        </w:rPr>
        <w:t xml:space="preserve">Во время </w:t>
      </w:r>
      <w:proofErr w:type="gramEnd"/>
      <w:r w:rsidRPr="00C6051A">
        <w:rPr>
          <w:sz w:val="28"/>
          <w:szCs w:val="28"/>
        </w:rPr>
        <w:t>и между тренировками нужно делать перерывы, чтобы предотвратить травмы, связанные с чрезмерной нагрузкой.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Если вы заметили у вашего ребёнка снижение аппетита, ухудшение сна или настроения, возможно, он перетренировался.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Нужно поговорить с тренером о целесообразности снижения нагрузки или переключиться временно на другую физическую активность.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Заниматься только под присмотром взрослых.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Любые командные виды спорта или мероприятия, в которых участвуют дети, должны контролироваться квалифицированными взрослыми. Тренер объяснит правила игры и инструкции по безопасности и проведёт разминку перед началом тренировки.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Во время тренировки организм теряет жидкость, её нужно восполнять.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 xml:space="preserve">Дайте ребёнку с собой бутылку воды. Он должен пить до, </w:t>
      </w:r>
      <w:proofErr w:type="gramStart"/>
      <w:r w:rsidRPr="00C6051A">
        <w:rPr>
          <w:sz w:val="28"/>
          <w:szCs w:val="28"/>
        </w:rPr>
        <w:t xml:space="preserve">во время </w:t>
      </w:r>
      <w:proofErr w:type="gramEnd"/>
      <w:r w:rsidRPr="00C6051A">
        <w:rPr>
          <w:sz w:val="28"/>
          <w:szCs w:val="28"/>
        </w:rPr>
        <w:t>и после каждой тренировки или игры.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При недостатке жидкости в организме (обезвоживании) возникает сильная жажда, слабость, головокружение, головная боль. Это состояние опасно.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i/>
          <w:iCs/>
          <w:sz w:val="28"/>
          <w:szCs w:val="28"/>
        </w:rPr>
        <w:t>Чтобы занятия спортом приносили удовольствие и результаты, учитывайте психологическую готовность, самочувствие и желание ребёнка заниматься спортом. В этом случае отличный результат не заставит ждать себя!</w:t>
      </w:r>
    </w:p>
    <w:p w:rsidR="00072FA9" w:rsidRPr="00C6051A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caps/>
          <w:sz w:val="28"/>
          <w:szCs w:val="28"/>
        </w:rPr>
      </w:pPr>
      <w:r w:rsidRPr="00C6051A">
        <w:rPr>
          <w:caps/>
          <w:sz w:val="28"/>
          <w:szCs w:val="28"/>
        </w:rPr>
        <w:t>КОГДА РЕБЁНОК УСТАЛ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Как понять, что ребенок устал, и нуждается в отдыхе? Определить это бывает непросто. Дело в том, что симптомы усталости бывают очень разными. Переутомление может скрываться под маской головной боли, расстройства пищеварения, бессонницы, и не только.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Школьники часто устают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8% подростков ежедневно жалуются на головную боль, 10% - на боли в спине и 16% - на сонливость по утрам. Каждый третий школьник испытывают сильную усталость больше четырёх раз в неделю.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Внезапно меняется поведение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После школы, ребенок хочет уединения, отказывается общаться, ложится спать непривычно рано, выглядит больным. Или жалуется на нежелание идти в школу, отказывается от еды.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Жалобы на плохое самочувствие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Ребёнок звонит из школы и просит забрать пораньше. Говорит, что болит голова, кружится, тошнит. Приходит домой, и жалоб как не бывало! После отдыха самочувствие нормализовалось.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Если ваш ребенок жалуется на недомогание чаще, чем обычно, особенно на не характерные ни для одной болезни симптомы, а медицинское обследование показывает, что ребёнок здоров, причиной может быть переутомление. Боли в животе и головные боли часто связаны со стрессом. Необъяснимый дискомфорт в животе - частый признак переутомления и стресса у подростков.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Во время каникул ребёнок здоров, головные боли не тревожат, живот не болит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Это подтверждает, что все описанные выше симптомы - признаки утомления. Важно не допускать развития переутомления - сильной усталости, которая не проходит даже после отдыха.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Утомление, продолжающееся более 3 месяцев -хроническое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Постоянное переутомление негативно влияет на рост, развитие и здоровье ребёнка. Ребёнку с хронической усталостью, особенно если она влияет на посещаемость школы и учебный процесс, взаимодействие со сверстниками, надо обратиться к врачу.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Помочь ребёнку справиться с утомлением можно изменив распорядок дня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Режим дня - одно из главных условий для сохранения здоровья ребёнка. Достаточный отдых, смена видов деятельности, полноценный сон, здоровое питание, прогулки - ключевые моменты режима.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Важно ложиться спать каждый день в одно время, заранее готовиться ко сну, перед сном убрать гаджеты, приглушить свет, проветрить комнату.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Постарайтесь не перегружать ребёнка, измените расписание внеурочных занятий. Назначьте дополнительные занятия на день, когда меньше уроков в школе. Разрешите один раз пропустить дополнительное занятие, если видите, что ребёнок устал. Предложите после школы отдохнуть, не настаивайте на немедленном выполнении домашнего задания.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 большинстве случаев утомление бесследно проходит после отдыха. Ребёнок будет здоровым благодаря вашей помощи, организуйте ему режим дня и комфортное пребывание дома.</w:t>
      </w:r>
    </w:p>
    <w:p w:rsidR="00C6051A" w:rsidRDefault="00C6051A" w:rsidP="00C6051A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C6051A" w:rsidRDefault="00C6051A" w:rsidP="00C6051A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C6051A" w:rsidRDefault="00C6051A" w:rsidP="00C6051A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072FA9" w:rsidRPr="00C6051A" w:rsidRDefault="00072FA9" w:rsidP="00C6051A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lastRenderedPageBreak/>
        <w:t>РАСПОРЯДОК ДНЯ ШКОЛЬНИКА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летних каникул многим детям приходится адаптироваться к новому распорядку дня. Летом ребята отступают от привычного режима, выбирая более продолжительный сон, долгие прогулки, отказываются от обеда и ложатся спать не по расписанию. 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определенного распорядка в соответствии с возрастом способствует профилактике переутомления.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Распорядок дня - чередование умственного труда с отдыхом, физической активностью и выполнением повседневных задач.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необходимо для того, чтобы сил ребенка при дозированном распределении хватало на все виды деятельности. При этом сводится к минимуму утомляемость.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наиболее важных результатов соблюдения режима дня -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улучшение когнитивного развития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когнитивными навыками понимают основные навыки, которые мозг использует, чтобы думать, учиться, читать, запоминать, рассуждать, фокусировать внимание.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у детей есть установленный и закрепившийся распорядок дня, они чувствуют себя комфортно и безопасно. Это помогает им более эффективно и спокойно справляться с задачами, а также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стрессовыми ситуациями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дня способствует формированию самостоятельности детей. Детям лучше знать порядок действий: что и зачем следует сделать в течение дня. Отработанный режим дня помогает ребенку контролировать ситуацию и быть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самоорганизованным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Распорядок также помогает детям выработать важные здоровые привычки - чистку зубов, подъем и засыпание приблизительно в одно и тоже время ежедневно. 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организовать режим дня ребёнка возможно только с помощью взрослого.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приведены некоторые данные, ориентируясь на которые можно помочь ребёнку распланировать день: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Утро: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установите постоянное время для подъема, помните, что детям нужно 9-10 часов сна каждую ночь, чтобы быть в лучшей форме, чистить зубы и успеть съесть здоровый завтрак. 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нужен отдых после школы, чтобы не произошло переутомления: выделите время для полноценного перекуса, сделайте небольшой перерыв для игр, а затем определенное количество времени для выполнения домашнего задания.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Первоклассникам организуйте дневной сон продолжительностью до 2 часов.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времени должен ребёнок проводить за компьютером и тратить на домашнее задание?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Шпаргалка: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Рекомендуемое время на выполнение домашнего задания: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1 классы - 1 час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2-3 классы - 1,5 часа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4-5 классы - 2 часа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6-8 классы - 2,5 часа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9-11 классы - 3,5 часа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за компьютером без перерыва или непрерывная работа, связанная с фиксацией взора непосредственно на экране на уроке не должна превышать: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1-4 классы - 15 минут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5-7 классы - 20 минут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8-9 классы - 25 минут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10-11 классы - 30 минут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Поручайте повседневные дела, соответствующие возрасту вашего ребенка, например помогать накрывать стол, кормить домашних животных и убирать в своей в спальне.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 питание ребёнка. Оно должно быть регулярным (4-5 раз):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7.30 – 8.00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горячий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завтрак в школе 11.00 – 11.30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12:30-13:00 или дома 14.00 – 14.30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полдник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16.30 – 17.00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ужин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19.00 – 19.30</w:t>
      </w:r>
    </w:p>
    <w:p w:rsidR="00072FA9" w:rsidRPr="00C6051A" w:rsidRDefault="00072FA9" w:rsidP="00C6051A">
      <w:pPr>
        <w:numPr>
          <w:ilvl w:val="0"/>
          <w:numId w:val="14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приемами пищи должны быть промежутки не более 3,5 - 4 часов,</w:t>
      </w:r>
    </w:p>
    <w:p w:rsidR="00072FA9" w:rsidRPr="00C6051A" w:rsidRDefault="00072FA9" w:rsidP="00C6051A">
      <w:pPr>
        <w:numPr>
          <w:ilvl w:val="0"/>
          <w:numId w:val="14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 сбалансированное,</w:t>
      </w:r>
    </w:p>
    <w:p w:rsidR="00072FA9" w:rsidRPr="00C6051A" w:rsidRDefault="00072FA9" w:rsidP="00C6051A">
      <w:pPr>
        <w:numPr>
          <w:ilvl w:val="0"/>
          <w:numId w:val="14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есть сидя за столом, медленно пережевывая пищу,</w:t>
      </w:r>
    </w:p>
    <w:p w:rsidR="00072FA9" w:rsidRPr="00C6051A" w:rsidRDefault="00072FA9" w:rsidP="00C6051A">
      <w:pPr>
        <w:numPr>
          <w:ilvl w:val="0"/>
          <w:numId w:val="14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отдавать предпочтение здоровой пище, игнорируя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фастфуд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сладости и газированные напитки.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про двигательную активность, она необходима ребенку для полноценного физического развития. Приветствуется любая двигательная активность: прогулки, игры на свежем воздухе.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нужно?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Шпаргалка: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возраст: 3-3,5 часа в день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Старшеклассники: 2,5 часа в день</w:t>
      </w:r>
    </w:p>
    <w:p w:rsidR="00072FA9" w:rsidRPr="00C6051A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Одинаковое время отхода ко сну и достаточное количество часов сна каждую ночь очень важны для здорового развития мозга.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сном:</w:t>
      </w:r>
    </w:p>
    <w:p w:rsidR="00072FA9" w:rsidRPr="00C6051A" w:rsidRDefault="00072FA9" w:rsidP="00C6051A">
      <w:pPr>
        <w:numPr>
          <w:ilvl w:val="0"/>
          <w:numId w:val="15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проветрите детскую спальню,</w:t>
      </w:r>
    </w:p>
    <w:p w:rsidR="00072FA9" w:rsidRPr="00C6051A" w:rsidRDefault="00072FA9" w:rsidP="00C6051A">
      <w:pPr>
        <w:numPr>
          <w:ilvl w:val="0"/>
          <w:numId w:val="15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часов - спокойное время (ограничьте просмотр телевизора, гаджетов, прослушивание музыки в наушниках, любую эмоциональную деятельность),</w:t>
      </w:r>
    </w:p>
    <w:p w:rsidR="00072FA9" w:rsidRPr="00C6051A" w:rsidRDefault="00072FA9" w:rsidP="00C6051A">
      <w:pPr>
        <w:numPr>
          <w:ilvl w:val="0"/>
          <w:numId w:val="15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сформируйте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«ритуал» отхода ко сну: пусть дети принимают ванну / душ, выбирают одежду на следующий день, читают книгу,</w:t>
      </w:r>
    </w:p>
    <w:p w:rsidR="00072FA9" w:rsidRPr="00C6051A" w:rsidRDefault="00072FA9" w:rsidP="00C6051A">
      <w:pPr>
        <w:numPr>
          <w:ilvl w:val="0"/>
          <w:numId w:val="15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обозначьте</w:t>
      </w:r>
      <w:proofErr w:type="gram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отхода ко сну (в одно время каждый день)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должен спать ребенок? 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Шпаргалка: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1-4 класс - 10-10,5 часов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5-7 класс - 10,5 часов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8-9 класс - 9-9,5 часов</w:t>
      </w:r>
    </w:p>
    <w:p w:rsidR="00072FA9" w:rsidRPr="00C6051A" w:rsidRDefault="00072FA9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10-11 класс - 8-9 часов</w:t>
      </w:r>
    </w:p>
    <w:p w:rsidR="00072FA9" w:rsidRDefault="00072FA9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Родители! Именно от вас зависит то, каким будет режим дня ребенка и будет ли он его соблюдать. Формируйте здоровые привычки уже в раннем возрасте. Это поможет вашему ребенку стать самостоятельным и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стрессоустойчивым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без труда достигать поставленные цели.</w:t>
      </w:r>
    </w:p>
    <w:p w:rsidR="00C6051A" w:rsidRPr="00C6051A" w:rsidRDefault="00C6051A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FA9" w:rsidRPr="00C6051A" w:rsidRDefault="00072FA9" w:rsidP="00C6051A">
      <w:pPr>
        <w:pStyle w:val="2"/>
        <w:shd w:val="clear" w:color="auto" w:fill="FFFFFF"/>
        <w:spacing w:before="0" w:beforeAutospacing="0" w:after="160" w:afterAutospacing="0"/>
        <w:jc w:val="center"/>
        <w:rPr>
          <w:sz w:val="28"/>
          <w:szCs w:val="28"/>
        </w:rPr>
      </w:pPr>
      <w:r w:rsidRPr="00C6051A">
        <w:rPr>
          <w:caps/>
          <w:sz w:val="32"/>
          <w:szCs w:val="32"/>
        </w:rPr>
        <w:t>ГОТОВИМСЯ К ШКОЛЕ: КАК ОРГАНИЗОВАТЬ РАБОЧЕЕ МЕСТО ШКОЛЬНИКА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 конце лета подготовка к школе находится в самом разгаре: нужно купить школьную форму, канцелярские принадлежности, рюкзак. Но не все можно купить. Независимо от площади квартиры и наличия у ребенка собственной комнаты, необходимо правильно организовать место, где он будет делать домашние задания. Ведь учеба не заканчивается за стенами школы. Есть ещё домашнее задание, которое потому так и называется, что выполняется дома. И требования к рабочему месту ученика одинаково высоки как в классе, так и в квартире. Рассказываем, обустроить дома рабочее пространство школьника.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Это действительно важно: ребенку нужно делать домашние задания в тишине, в хорошо освещенном месте, за отдельным письменным столом.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 xml:space="preserve">Журнальный столик в </w:t>
      </w:r>
      <w:proofErr w:type="spellStart"/>
      <w:r w:rsidRPr="00C6051A">
        <w:rPr>
          <w:sz w:val="28"/>
          <w:szCs w:val="28"/>
        </w:rPr>
        <w:t>гостинной</w:t>
      </w:r>
      <w:proofErr w:type="spellEnd"/>
      <w:r w:rsidRPr="00C6051A">
        <w:rPr>
          <w:sz w:val="28"/>
          <w:szCs w:val="28"/>
        </w:rPr>
        <w:t>, кухонный стол, особенно, если рядом кто-то готовит, принимает пищу, разговаривает – не подойдет.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Подготовка домашнего задания занимает ежедневно не так уж и мало времени и неправильная организация рабочего места ребенка не только не способствует повышению успеваемости, а еще чревата нарушением осанки, ухудшением зрения и другими проблемами со здоровьем.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 первую очередь ребенку для выполнения домашнего задания нужна правильная мебель – письменный стол и стул.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 xml:space="preserve">Ученическая мебель должна быть изготовлена из материалов, безвредных для здоровья детей, и соответствовать </w:t>
      </w:r>
      <w:proofErr w:type="spellStart"/>
      <w:r w:rsidRPr="00C6051A">
        <w:rPr>
          <w:sz w:val="28"/>
          <w:szCs w:val="28"/>
        </w:rPr>
        <w:t>росто</w:t>
      </w:r>
      <w:proofErr w:type="spellEnd"/>
      <w:r w:rsidRPr="00C6051A">
        <w:rPr>
          <w:sz w:val="28"/>
          <w:szCs w:val="28"/>
        </w:rPr>
        <w:t>-возрастным особенностям ребенка и требованиям эргономики.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 зависимости от роста ребенка, высота над полом переднего края стола, обращенная к обучающемуся, должна иметь следующие значения:</w:t>
      </w:r>
    </w:p>
    <w:tbl>
      <w:tblPr>
        <w:tblW w:w="70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7"/>
        <w:gridCol w:w="3295"/>
      </w:tblGrid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Рост (см) 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Высота рабочей плоскости (см)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115-130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52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130-145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58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145-160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64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160-175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70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175-185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76</w:t>
            </w:r>
          </w:p>
        </w:tc>
      </w:tr>
    </w:tbl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Высота сиденья стула также должна соответствовать росту ребёнка.</w:t>
      </w:r>
    </w:p>
    <w:tbl>
      <w:tblPr>
        <w:tblW w:w="70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7"/>
        <w:gridCol w:w="3295"/>
      </w:tblGrid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Рост (см)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Высота рабочей плоскости (см)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115-130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30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130-145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34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145-160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38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160-175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42</w:t>
            </w:r>
          </w:p>
        </w:tc>
      </w:tr>
      <w:tr w:rsidR="00C6051A" w:rsidRPr="00C6051A" w:rsidTr="00072FA9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175-185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:rsidR="00072FA9" w:rsidRPr="00C6051A" w:rsidRDefault="00072FA9" w:rsidP="00C6051A">
            <w:pPr>
              <w:pStyle w:val="a3"/>
              <w:spacing w:before="0" w:beforeAutospacing="0" w:after="160" w:afterAutospacing="0"/>
              <w:jc w:val="center"/>
              <w:rPr>
                <w:sz w:val="28"/>
                <w:szCs w:val="28"/>
              </w:rPr>
            </w:pPr>
            <w:r w:rsidRPr="00C6051A">
              <w:rPr>
                <w:sz w:val="28"/>
                <w:szCs w:val="28"/>
              </w:rPr>
              <w:t>46</w:t>
            </w:r>
          </w:p>
        </w:tc>
      </w:tr>
    </w:tbl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Лучше в качестве мебели использовать ученическую парту. Такие парты продаются и для домашнего пользования. 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lastRenderedPageBreak/>
        <w:t>Работе за столом поможет правильное положение тела. Это не так сложно, как может показаться. Непродолжительная тренировка поможет закрепить позу, тем более, что она максимально комфортна.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Нужно сидеть на стуле глубоко, ровно держать корпус и голову, ноги должны быть согнуты в тазобедренном и коленном суставах, ступни опираться на пол, предплечья свободно лежать на столе.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При размещении ученика за рабочим столом стул задвигается под стол так, чтобы при опоре на спинку между грудью и столом помещалась его ладонь. Руки лежат свободно, не прижимаясь к столу, на тетради лежит правая рука и пальцы левой.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Такое положение ребенка не вызовет впоследствии близорукости или нарушения осанки.</w:t>
      </w:r>
    </w:p>
    <w:p w:rsidR="00072FA9" w:rsidRPr="00C6051A" w:rsidRDefault="00072FA9" w:rsidP="00C6051A">
      <w:pPr>
        <w:pStyle w:val="paternlightgreen"/>
        <w:spacing w:before="30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Устраивайте динамические перерывы ребенку в процессе подготовки домашнего задания.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Сидя за уроками, ребенок работает не только умственно.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Домашние задания сочетают в себе психическую, статическую, динамическую нагрузки на отдельные органы и системы и на весь организм в целом. Научите ребенка делать перерывы: можно встать, подвигаться, попрыгать, устройте физкультминутку.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Что влияет на рабочий настрой?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 xml:space="preserve">Цвет мебели и стен. Беспроигрышный вариант – нейтральные однотонные </w:t>
      </w:r>
      <w:proofErr w:type="gramStart"/>
      <w:r w:rsidRPr="00C6051A">
        <w:rPr>
          <w:sz w:val="28"/>
          <w:szCs w:val="28"/>
        </w:rPr>
        <w:t>краски .</w:t>
      </w:r>
      <w:proofErr w:type="gramEnd"/>
      <w:r w:rsidRPr="00C6051A">
        <w:rPr>
          <w:sz w:val="28"/>
          <w:szCs w:val="28"/>
        </w:rPr>
        <w:t xml:space="preserve"> Слишком темные или блеклые тона будут действовать угнетающе а </w:t>
      </w:r>
      <w:proofErr w:type="spellStart"/>
      <w:r w:rsidRPr="00C6051A">
        <w:rPr>
          <w:sz w:val="28"/>
          <w:szCs w:val="28"/>
        </w:rPr>
        <w:t>гипер</w:t>
      </w:r>
      <w:proofErr w:type="spellEnd"/>
      <w:r w:rsidRPr="00C6051A">
        <w:rPr>
          <w:sz w:val="28"/>
          <w:szCs w:val="28"/>
        </w:rPr>
        <w:t xml:space="preserve"> насыщенные, яркие или неоновые цвета отвлекут внимание.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Освещение. Лучшее место для работы – у окна с естественным боковым левосторонним освещением. Совсем хорошо, если окна ориентированы на юг, юго-восток или восток.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Для искусственного освещения подойдёт настольный светильник с ярким, и мягким светом. Расположить его надо сбоку от пишущей руки (для правшей – слева, для левшей – справа). Светильник должен регулироваться по высоте и направленности света. Для профилактики переутомления глаз надо совмещать локальное освещение с общим.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Микроклимат. Во время домашних занятий ребенку должно быть комфортно, ни жарко ни холодно. Важно убедиться, что воздух в помещении свежий и чистый, без примеси резких посторонних запахов, и тем более табачного дыма.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Без внешних раздражителей. Телевизор или музыка не просто отвлекают, но и могут провоцировать головную боль, раздражительность и снижение остроты слуха.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Даже если школьник утверждает, что музыка помогает ему сконцентрироваться, домашнее задание лучше делать в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proofErr w:type="gramStart"/>
      <w:r w:rsidRPr="00C6051A">
        <w:rPr>
          <w:sz w:val="28"/>
          <w:szCs w:val="28"/>
        </w:rPr>
        <w:lastRenderedPageBreak/>
        <w:t>тишине</w:t>
      </w:r>
      <w:proofErr w:type="gramEnd"/>
      <w:r w:rsidRPr="00C6051A">
        <w:rPr>
          <w:sz w:val="28"/>
          <w:szCs w:val="28"/>
        </w:rPr>
        <w:t>, без наушников с музыкой и без работающего телевизора. Бутербродам и чашкам с чаем – не место рядом с учебниками, перекусить лучше до или после работы, а не во время.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Маленькие помощники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Этажерка или полка для книг и тетрадей, органайзер для ручек и карандашей, подставка для книг. Желательно, чтобы они были расположены в прямой доступности – на расстоянии вытянутой руки.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Если выбранный стол будет с выдвижными ящиками – еще лучше. Другой вариант – дополнительная тумбочка к столу. Слишком глубокие и объемные ящики – не лучший выбор, в них не избежать путаницы и захламления.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Если места совсем мало – можно организовать полноценное рабочее пространство установив откидной стол, маленький угловой стол либо стол-</w:t>
      </w:r>
      <w:proofErr w:type="spellStart"/>
      <w:r w:rsidRPr="00C6051A">
        <w:rPr>
          <w:sz w:val="28"/>
          <w:szCs w:val="28"/>
        </w:rPr>
        <w:t>трансформер</w:t>
      </w:r>
      <w:proofErr w:type="spellEnd"/>
      <w:r w:rsidRPr="00C6051A">
        <w:rPr>
          <w:sz w:val="28"/>
          <w:szCs w:val="28"/>
        </w:rPr>
        <w:t>, позволяющий расширять рабочую поверхность и в соответствии с необходимостью менять высоту ножек. 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6"/>
          <w:sz w:val="28"/>
          <w:szCs w:val="28"/>
        </w:rPr>
        <w:t>Не оставляйте уроки на поздний вечер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sz w:val="28"/>
          <w:szCs w:val="28"/>
        </w:rPr>
        <w:t>Лучше начинать выполнение домашних заданий в 15 - 16 часов. К этому времени отмечается физиологический подъем работоспособности.</w:t>
      </w:r>
    </w:p>
    <w:p w:rsidR="00072FA9" w:rsidRPr="00C6051A" w:rsidRDefault="00072FA9" w:rsidP="00C6051A">
      <w:pPr>
        <w:pStyle w:val="a3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 w:rsidRPr="00C6051A">
        <w:rPr>
          <w:rStyle w:val="a5"/>
          <w:sz w:val="28"/>
          <w:szCs w:val="28"/>
        </w:rPr>
        <w:t>Сделайте рабочее место ребенка максимально комфортным и правильным, ваша поддержка поможет мотивировать ваших детей делать домашнее задание. Когда сидеть за рабочим столом удобно, вокруг порядок и чистота – готовиться к урокам намного приятнее!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СОБЛЮДЕНИЕ РЕЖИМА ПРОВЕТРИВАНИЯ И ВЛАЖНОЙ УБОРКИ В ОБРАЗОВАТЕЛЬНЫХ УЧРЕЖДЕНИЯХ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период года, в том числе в связи с сезонным подъемом заболеваемости гриппом и ОРВИ, особенно актуальным является вопрос соблюдения нормируемых параметров микроклимата (температуры, относительной влажности, скорости движения воздуха) в образовательных учреждениях для детей и подростков (школы, детские сады).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жизнедеятельности людей в воздух помещений поступают вещества, выделяемые кожей, грязной одежной, остатками пищи; повышаются температура и влажность воздуха, возрастает концентрация углекислого газа. Если в группе, классе есть больные дети то при кашле, чихании в воздух попадают вирусы, бактерии.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закрытых помещений всегда есть пыль, вместе с воздухом пылевые частицы попадают в дыхательные пути ребенка и механически раздражают слизистую оболочку, более нежную, чем у взрослых.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качества воздуха находится в прямой зависимости от числа детей и длительности их пребывания в помещении.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теплообмене ребенка с окружающей средой очень значимы влажность и скорость движения воздуха. Как повышенная, так и пониженная влажность отрицательно влияет на организм ребенка. Для поддержания оптимального воздушного режима в помещениях детских организаций важно регулярно удалять отработанный воздух и заменять его наружным.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Проветривание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помещения должны ежедневно проветриваться.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помещения проветриваются во время перемен, а рекреационные - во время уроков.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начала занятий и после их окончания необходимо осуществлять сквозное проветривание помещений (при наличии 2-х смен обучения – после каждой смены).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Детские сады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Проветривание в групповых проводится не менее 10 минут через каждые 1,5 часа в отсутствие детей, и заканчивается за 30 минут до их прихода с прогулки или занятий. В спальнях сквозное проветривание проводится до укладывания детей.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сквозного проветривания определяется погодными условиями, направлением и скоростью движения ветра, эффективностью работы отопительной системы. При проветривании допускается кратковременное снижение температуры воздуха в помещении, но не более чем на 2°С.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физической культуры и занятия спортивных секций следует проводить в хорошо аэрируемых помещениях.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сквозное проветривание помещений в присутствии детей, проветривание через туалетные комнаты.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хорошем отоплении, эффективной работе системы вентиляции, правильной организации проветривания помещений нормативные параметры микроклимата обеспечить нетрудно. Это значит, что дети, находясь в образовательной организации в комфортных условиях, будут меньше подвержены заболеваниям, в том числе инфекционным.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Влажная уборка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Влажная уборка в образовательных учреждениях, ее кратность, качество проведения также играет большую роль в профилактике ОРВИ.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Школы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помещения общеобразовательной организации подлежат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ежедневной влажной уборке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применением моющих средств.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Туалеты, столовые, вестибюли, рекреации подлежат влажной уборке после каждой перемены.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Уборку учебных и вспомогательных помещений проводят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окончания уроков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отсутствие обучающихся, при открытых окнах или фрамугах.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общеобразовательная организация работает в две смены, уборку проводят по окончании каждой смены: моют полы, протирают места скопления пыли (подоконники, радиаторы и др.)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Уборку помещений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интерната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общеобразовательной организации проводят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реже 1 раза в сутки.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уборки и дезинфекции в общеобразовательной организации и интернате при общеобразовательной организации используют </w:t>
      </w:r>
      <w:r w:rsidRPr="00C605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моющие и дезинфицирующие средства, разрешенные в установленном порядке к применению в детских учреждениях, соблюдая инструкции по их применению.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Дезинфицирующие растворы для мытья полов готовят перед непосредственным применением в туалетных комнатах в отсутствие обучающихся.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Дезинфицирующие и моющие средства хранят в упаковке производителя, в соответствии с инструкцией, в местах, недоступных для обучающихся.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реже одного раза в месяц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всех видах помещений общеобразовательной организации и интерната при общеобразовательной организации проводится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генеральная уборка.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Генеральная уборка техническим персоналом (без привлечения труда обучающихся) проводится с применением разрешенных моющих и дезинфицирующих средств.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Вытяжные вентиляционные решетки ежемесячно очищают от пыли.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Детские сады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помещениях пищеблока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ежедневно</w:t>
      </w:r>
      <w:proofErr w:type="gramEnd"/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мытье полов, удаление пыли и паутины, протирание радиаторов, подоконников;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еженедельно</w:t>
      </w:r>
      <w:proofErr w:type="gramEnd"/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мытье стен с применением моющих средств, осветительной арматуры, очистка стекол от пыли и копоти.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</w:t>
      </w:r>
      <w:proofErr w:type="gramEnd"/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 в месяц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генеральная уборка с последующей дезинфекцией всех помещений, оборудования и инвентаря.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помещения детского сада убираются влажным способом с применением моющих средств не менее 2 раз в день при открытых фрамугах или окнах с обязательной уборкой мест скопления пыли (полов у плинтусов и под мебелью, подоконников, радиаторов и т.п.) и часто загрязняющихся поверхностей (ручки дверей, шкафов, выключатели, жесткая мебель и др.).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Влажная уборка: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Спальные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после ночного и дневного сна,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Групповые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после каждого приема пищи.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Спортивный зал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- 1 раз в день и после каждого занятия. После каждого занятия проветривание в течение не менее 10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минут.Спортивный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инвентарь ежедневно протирается влажной ветошью, маты - с использованием мыльно-содового раствора. Ковровые покрытия ежедневно очищаются с помощью пылесоса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Ковры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ежедневно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пылесосят и чистят влажной щеткой или выбивают на специально отведенных для этого площадках хозяйственной зоны, затем чистят влажной щеткой.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Санитарно-техническое оборудование ежедневно обеззараживается независимо от эпидемиологической ситуации.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Генеральная уборка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всех помещений и оборудования проводится </w:t>
      </w: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 раз в месяц</w:t>
      </w: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применением моющих и дезинфекционных средств.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снаружи и изнутри моются по мере загрязнения, но не реже 2-х раз в год (весной и осенью).</w:t>
      </w:r>
    </w:p>
    <w:p w:rsidR="00072FA9" w:rsidRPr="00C6051A" w:rsidRDefault="00072FA9" w:rsidP="00C605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всех вышеуказанных мероприятий вероятность заболеваний ОРВИ среди детей резко снижается.</w:t>
      </w:r>
    </w:p>
    <w:p w:rsidR="00072FA9" w:rsidRPr="00C6051A" w:rsidRDefault="00072FA9" w:rsidP="00C605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A9" w:rsidRPr="00C6051A" w:rsidRDefault="00072FA9" w:rsidP="00C6051A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СОДЕРЖАНИЕ ПОМЕЩЕНИЙ ОБРАЗОВАТЕЛЬНЫХ УЧРЕЖДЕНИЙ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скоро начнется новый учебный год, дети начнут посещать детские сады, школы и важно соблюдать гигиенические требования к содержанию помещений и территорий образовательного учреждения. О том какие требования предъявляются к территории и помещениям мы расскажем в нашей статье.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Мусор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собственной территории не допускается скопление мусора. Уборка территории проводится ежедневно или по мере загрязнения. Для очистки собственной территории от снега использование химических реагентов не допускается.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 должен собираться в мусоросборники, мусоросборники следует закрывать крышками. Очистка мусоросборников проводится при заполнении 2/3 их объема.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сжигание мусора на собственной территории, в том числе в мусоросборниках.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используемых хозяйствующими субъектами игровых, спортивных, прогулочных площадок, в зонах отдыха должны проводиться мероприятия, направленные на профилактику инфекционных, паразитарных и массовых неинфекционных заболеваний.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каждом помещении должна стоять емкость для сбора мусора. Переполнение емкостей для мусора не допускается.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встроенных, встроенно-пристроенных к жилым зданиям (или к зданиям административного общественного назначения), пристроенных, приспособленных помещениях обращение с отходами производства и потребления осуществляется в соответствии с законодательством в сфере обращения с отходами.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Песочницы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на собственной территории песочниц ежегодно, в весенний период, в песочницах, на игровых площадках, проводится полная смена песка. Песок должен соответствовать гигиеническим нормативам. При обнаружении возбудителей паразитарных и инфекционных болезней проводится внеочередная замена песка.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Песочницы в отсутствие детей во избежание загрязнения песка закрываются крышками, полимерными пленками или иными защитными приспособлениями.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Уборка помещений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помещения подлежат ежедневной влажной уборке с применением моющих средств.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Влажная уборка в спальнях проводится после ночного и дневного сна, в спортивных залах и групповых помещениях не реже 2 раз в день.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инвентарь и маты в спортивном зале ежедневно протираются с использованием мыльно-содового раствора. Ковровые покрытия ежедневно очищаются с использованием пылесоса. Ковровое покрытие не реже одного раза в месяц подвергается влажной обработке. После каждого занятия спортивный, гимнастический, хореографический, музыкальный залы проветриваются в течение не менее 10 минут.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в групповых помещениях промываются горячей водой с моющим средством до и после каждого приема пищи.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Стулья,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пеленальные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столы, манежи и другое оборудование, а также подкладочные клеенки, клеенчатые нагрудники после использования моются горячей водой с мылом или иным моющим средством; нагрудники из ткани - стираются.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График уборки помещений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Туалеты, столовые, вестибюли, рекреации подлежат влажной уборке после каждой перемены.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учебных и вспомогательных помещений проводится после окончания занятий, в отсутствие обучающихся, при открытых окнах или фрамугах.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организации обучения в несколько смен уборка проводится по окончании каждой смены.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помещений интерната при общеобразовательной организации проводится не реже 1 раза в день.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ежедневная уборка туалетов, умывальных, душевых, помещений для оказания медицинской помощи, обеденных залов столовых, буфетов, производственных цехов пищеблока проводится с использованием дезинфицирующих средств. Дверные ручки, поручни, выключатели ежедневно протираются с использованием дезинфицирующих средств.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моются в специально выделенных, промаркированных емкостях.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Приобретенные игрушки (за исключением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мягконабивных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перед использованием детьми моются проточной водой с мылом или иным моющим средством, безвредным для здоровья детей.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Пенолатексные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ворсованные игрушки и </w:t>
      </w:r>
      <w:proofErr w:type="spellStart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мягконабивные</w:t>
      </w:r>
      <w:proofErr w:type="spellEnd"/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обрабатываются согласно инструкции производителя.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 которые не подлежат влажной обработке (мытью, стирке), допускается использовать в качестве демонстрационного материала.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моются ежедневно в конце дня, а в 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Уборочный инвентарь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Уборочный инвентарь маркируется в зависимости от назначения помещений и видов работ. Инвентарь для уборки туалетов должен иметь сигнальную маркировку и храниться отдельно от другого инвентаря.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уборки весь инвентарь промывается с использованием моющих средств, ополаскивается проточной водой и просушивается.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Инвентарь для туалетов после использования обрабатывается дезинфекционными средствами в соответствии с инструкцией по их применению.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Санитарные узлы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технических целей в туалетных помещениях устанавливается отдельный водопроводный кран.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Санитарно-техническое оборудование ежедневно должно обеззараживаться. Сидения на унитазах, ручки сливных бачков и ручки дверей моются ежедневно теплой водой с мылом или иным моющим средством, безвредным для здоровья человека. Горшки моются после каждого использования при помощи щеток и моющих средств. Ванны, раковины, унитазы чистят дважды в день или по мере загрязнения щетками с использованием моющих и дезинфицирующих средств.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Постельные принадлежности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 постельного белья и полотенец осуществляется по мере загрязнения, но не реже 1-го раза в 7 дней. Грязное белье складывается в мешки и доставляется в прачечную. Для сбора и хранения грязного белья выделяется специальное помещение или место для временного хранения. Чистое белье хранится в отдельном помещении, в гладильной или в специальном месте в закрытых стеллажах или шкафах. Выдача чистого белья организуется так, чтобы было исключено его пересечение с грязным бельем.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Постельные принадлежности (матрацы, подушки, спальные мешки) проветриваются непосредственно в спальнях во время каждой генеральной уборки, а также на специально отведенных для этого площадках хозяйственной зоны. Постельные принадлежности подвергаются химической чистке или дезинфекционной обработке один раз в год.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мочалки для тела после использования замачиваются в дезинфекционном растворе, промываются проточной водой, просушиваются и хранятся в индивидуальных чистых мешках.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Дезинфекция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Дезинфекционные средства хранят в упаковке производителя. Дезинфекционные растворы готовят в соответствии с инструкцией перед непосредственным их применением.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видах помещений не реже одного раза в месяц (в смену) проводится генеральная уборка с применением моющих и дезинфицирующих средств.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Вытяжные вентиляционные решетки не должны содержать следов загрязнений. Очистка шахт вытяжной вентиляции проводится по мере загрязнения.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Дератизация, дезинсекция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 не должно быть насекомых, грызунов и следов их жизнедеятельности. Внутри помещений допускается дополнительное использование механических методов.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синантропных насекомых и грызунов проводится дезинсекция и дератизация. Дезинсекция и дератизация проводится в отсутствие детей и молодежи.</w:t>
      </w:r>
    </w:p>
    <w:p w:rsidR="00072FA9" w:rsidRPr="00C6051A" w:rsidRDefault="00072FA9" w:rsidP="00C6051A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Соблюдение вышеуказанных требований предотвратит развитие инфекционных, массовых неинфекционных заболеваний (отравлений) среди детей в образовательном учреждении.</w:t>
      </w:r>
    </w:p>
    <w:p w:rsidR="00882336" w:rsidRDefault="00882336" w:rsidP="00C6051A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C25D26" w:rsidRPr="00C25D26" w:rsidRDefault="00C25D26" w:rsidP="00882336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C25D26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ЗДОРОВОЕ ПИТАНИЕ ШКОЛЬНИКА И РОДИТЕЛЬСКИЙ КОНТРОЛЬ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здоровья детей – важный аспект государственной политики России, в том числе в области обеспечения санитарно-эпидемиологического благополучия и государственного контроля в этой сфере. При этом, любой гражданин нашей страны вправе принимать участие в организации общественного контроля и оценивать работу администрации школы по обеспечению прав детей на здоровое и безопасное питание. С этой целью </w:t>
      </w:r>
      <w:proofErr w:type="spell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Роспотребнадзором</w:t>
      </w:r>
      <w:proofErr w:type="spell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разработаны отдельные методические рекомендации о том, как правильно организовать такой родительский контроль за питанием детей (</w:t>
      </w:r>
      <w:hyperlink r:id="rId32" w:history="1">
        <w:r w:rsidRPr="00C605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МР 2.4.0180-20</w:t>
        </w:r>
      </w:hyperlink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понимать специфику такого контроля. С одной стороны, дети должны получать здоровое горячее питание в школе, и учитывая этот важный для сохранения здоровья аспект, образовательная организация должна строго выполнять обязательные требования по организации питания своих учеников. Государственный контроль в этой сфере осуществляется достаточно жестко в рамках национального и межгосударственного (ЕАЭС) законодательства. 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проверок государственный инспектор оценивает огромное количество показателей, в том числе устройство и санитарное состояние помещений, оборудования пищеблока, посуду, состояние здоровья и контроль за личной гигиены работников, качество уборки и дезинфекции, порядок приемки, хранения и реализации продуктов питания, приготовление блюд, организация режима питания. 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нормируется меню детей с учетом гигиенически обоснованных норм физиологических потребностей в пищевых веществах и с учетом принципов здорового питания. Такая оценка организации питания требует отдельной квалификации, а также проведение лабораторных исследований и других экспертиз.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Конечно, родители не должны обременять себя дополнительной квалификацией или проводить лабораторные экспертизы, однако они вполне могут оценить: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 изготавливаемых блюд - утвержденному меню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-техническое содержание обеденного зала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мебели, столовой посуды, наличие салфеток и т.п.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соблюдения личной гигиены детьми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санитарной одежды у работников пищеблока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лабораторно-инструментальных исследований качества и безопасности продуктов, которые должны быть на пищеблоке (протоколы исследований, </w:t>
      </w: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декларации о соответствии продукции, свидетельства о государственной регистрации для специализированных продуктов и т.д.)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остатков пищи и причины, по которым дети отказываются или недоедают пищу, предложенную в столовой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ассортиментом и качеством блюд по результатам выборочного опроса детей (с согласия их родителей или иных законных представителей)</w:t>
      </w:r>
    </w:p>
    <w:p w:rsidR="00C25D26" w:rsidRPr="00C25D26" w:rsidRDefault="00C25D26" w:rsidP="00C6051A">
      <w:pPr>
        <w:numPr>
          <w:ilvl w:val="0"/>
          <w:numId w:val="18"/>
        </w:numPr>
        <w:shd w:val="clear" w:color="auto" w:fill="FFFFFF"/>
        <w:spacing w:before="100" w:before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proofErr w:type="gram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обязательной работы по информированию родителей и детей о здоровом питании</w:t>
      </w:r>
    </w:p>
    <w:p w:rsidR="00C25D26" w:rsidRPr="00C25D26" w:rsidRDefault="00C25D26" w:rsidP="00C6051A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Центр разработал удобную </w:t>
      </w:r>
      <w:hyperlink r:id="rId33" w:history="1">
        <w:r w:rsidRPr="00C605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памятку</w:t>
        </w:r>
      </w:hyperlink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34" w:history="1">
        <w:r w:rsidRPr="00C605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чек-лист</w:t>
        </w:r>
      </w:hyperlink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полноценной оценки организации питания детей, которую могут использовать родительские комитеты.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Важный аспект такого родительского контроля – полная согласованность этой деятельности с администрацией школы. Порядок проведения общественного контроля питания, в том числе доступ родителей в обеденный зал и проведение оценки, необходимо регламентировать локальным нормативным актом общеобразовательной организации.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родительский контроль питания организуют при координации со стороны родительского комитета. Может быть создана отдельная группа из числа родителей. К сожалению, часто, по незнанию, процедура родительского контроля содержит избыточные требования и затрудняет работу. 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трезво подойти к формированию условий для посещения родителей помещений столовой. Нет необходимости проходить профессиональные медицинские осмотры, предоставлять личные медицинские книжки – родители производят оценку прямо в обеденном зале, не заходя в производственные цеха.  Организация родительского контроля может осуществляться в форме простого анкетирования родителей и детей, а также при работе общешкольной комиссии (см. приложения к </w:t>
      </w:r>
      <w:hyperlink r:id="rId35" w:history="1">
        <w:r w:rsidRPr="00C605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МР 2.4.0180-20</w:t>
        </w:r>
      </w:hyperlink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аспектом этой работы остается просвещение о принципах здорового питания. В 4 разделе методических рекомендаций можно найти научную информацию, которую следует использовать при информировании родителей и детей о принципах здорового питания. Лучше использовать наглядные материалы, на сайте нашего Центра они размещены в </w:t>
      </w:r>
      <w:hyperlink r:id="rId36" w:history="1">
        <w:r w:rsidRPr="00C605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специальном разделе</w:t>
        </w:r>
      </w:hyperlink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D26" w:rsidRPr="00C25D26" w:rsidRDefault="00C25D26" w:rsidP="00C605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общественного контроля за питанием детей нужно понимать, что его цель – публично оценить, как организуется питание детей в повседневной жизни школы. И в случае выявлении грубых нарушений – результаты такого контроля должны быть переданы вместе с обращением в адрес администрации образовательной организации, ее учредителя или оператора питания, а также в </w:t>
      </w:r>
      <w:proofErr w:type="spellStart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Pr="00C25D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FA9" w:rsidRPr="00C6051A" w:rsidRDefault="00072FA9" w:rsidP="00C605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72FA9" w:rsidRPr="00C6051A" w:rsidSect="00C25D26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13F6D"/>
    <w:multiLevelType w:val="multilevel"/>
    <w:tmpl w:val="E8CC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50807"/>
    <w:multiLevelType w:val="multilevel"/>
    <w:tmpl w:val="3F82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67B4F"/>
    <w:multiLevelType w:val="multilevel"/>
    <w:tmpl w:val="A6A4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B123B"/>
    <w:multiLevelType w:val="multilevel"/>
    <w:tmpl w:val="21F4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67400"/>
    <w:multiLevelType w:val="multilevel"/>
    <w:tmpl w:val="0D70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B62CC"/>
    <w:multiLevelType w:val="multilevel"/>
    <w:tmpl w:val="E8B0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6430D"/>
    <w:multiLevelType w:val="multilevel"/>
    <w:tmpl w:val="21CC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E87C6F"/>
    <w:multiLevelType w:val="multilevel"/>
    <w:tmpl w:val="2714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033D67"/>
    <w:multiLevelType w:val="multilevel"/>
    <w:tmpl w:val="A6B4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9F7BF5"/>
    <w:multiLevelType w:val="multilevel"/>
    <w:tmpl w:val="9812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5F480B"/>
    <w:multiLevelType w:val="multilevel"/>
    <w:tmpl w:val="126A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1B00BB"/>
    <w:multiLevelType w:val="multilevel"/>
    <w:tmpl w:val="6E38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6830C8"/>
    <w:multiLevelType w:val="multilevel"/>
    <w:tmpl w:val="2DD2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E33F5A"/>
    <w:multiLevelType w:val="multilevel"/>
    <w:tmpl w:val="54B8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F26FD2"/>
    <w:multiLevelType w:val="multilevel"/>
    <w:tmpl w:val="5698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CF5985"/>
    <w:multiLevelType w:val="multilevel"/>
    <w:tmpl w:val="2676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6044E3"/>
    <w:multiLevelType w:val="multilevel"/>
    <w:tmpl w:val="DB34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8957AC"/>
    <w:multiLevelType w:val="multilevel"/>
    <w:tmpl w:val="64E2A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15"/>
  </w:num>
  <w:num w:numId="5">
    <w:abstractNumId w:val="5"/>
  </w:num>
  <w:num w:numId="6">
    <w:abstractNumId w:val="14"/>
  </w:num>
  <w:num w:numId="7">
    <w:abstractNumId w:val="7"/>
  </w:num>
  <w:num w:numId="8">
    <w:abstractNumId w:val="12"/>
  </w:num>
  <w:num w:numId="9">
    <w:abstractNumId w:val="8"/>
  </w:num>
  <w:num w:numId="10">
    <w:abstractNumId w:val="1"/>
  </w:num>
  <w:num w:numId="11">
    <w:abstractNumId w:val="0"/>
  </w:num>
  <w:num w:numId="12">
    <w:abstractNumId w:val="2"/>
  </w:num>
  <w:num w:numId="13">
    <w:abstractNumId w:val="9"/>
  </w:num>
  <w:num w:numId="14">
    <w:abstractNumId w:val="10"/>
  </w:num>
  <w:num w:numId="15">
    <w:abstractNumId w:val="6"/>
  </w:num>
  <w:num w:numId="16">
    <w:abstractNumId w:val="11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92"/>
    <w:rsid w:val="00033B92"/>
    <w:rsid w:val="00072FA9"/>
    <w:rsid w:val="0035109A"/>
    <w:rsid w:val="007C2724"/>
    <w:rsid w:val="00823172"/>
    <w:rsid w:val="00882336"/>
    <w:rsid w:val="00C25D26"/>
    <w:rsid w:val="00C6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F05D4-6292-4EF2-97A3-996F79EB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2F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2F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07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72FA9"/>
    <w:rPr>
      <w:color w:val="0000FF"/>
      <w:u w:val="single"/>
    </w:rPr>
  </w:style>
  <w:style w:type="character" w:styleId="a5">
    <w:name w:val="Emphasis"/>
    <w:basedOn w:val="a0"/>
    <w:uiPriority w:val="20"/>
    <w:qFormat/>
    <w:rsid w:val="00072FA9"/>
    <w:rPr>
      <w:i/>
      <w:iCs/>
    </w:rPr>
  </w:style>
  <w:style w:type="character" w:styleId="a6">
    <w:name w:val="Strong"/>
    <w:basedOn w:val="a0"/>
    <w:uiPriority w:val="22"/>
    <w:qFormat/>
    <w:rsid w:val="00072F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1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84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20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0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cntd.ru/document/902308641" TargetMode="External"/><Relationship Id="rId18" Type="http://schemas.openxmlformats.org/officeDocument/2006/relationships/hyperlink" Target="https://xn--80ajghhoc2aj1c8b.xn--p1ai/" TargetMode="External"/><Relationship Id="rId26" Type="http://schemas.openxmlformats.org/officeDocument/2006/relationships/hyperlink" Target="http://cgon.rospotrebnadzor.ru/content/63/366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gon.rospotrebnadzor.ru/naseleniyu/zdorovyy-obraz-zhizni/licnaya-gigiena/" TargetMode="External"/><Relationship Id="rId34" Type="http://schemas.openxmlformats.org/officeDocument/2006/relationships/hyperlink" Target="https://cgon.rospotrebnadzor.ru/dopolnitelno/infografika/chek_list_roditelskogo_kontrolya_za_organizatsiey_shkolnogo_pitaniya/" TargetMode="External"/><Relationship Id="rId7" Type="http://schemas.openxmlformats.org/officeDocument/2006/relationships/hyperlink" Target="http://www.tunadzor.ru/upload/doc/departments/277/reshenie_kom_299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xn--80ajghhoc2aj1c8b.xn--p1ai/" TargetMode="External"/><Relationship Id="rId25" Type="http://schemas.openxmlformats.org/officeDocument/2006/relationships/hyperlink" Target="https://cgon.rospotrebnadzor.ru/naseleniyu/zdorovyy-obraz-zhizni/gipodinamiya/" TargetMode="External"/><Relationship Id="rId33" Type="http://schemas.openxmlformats.org/officeDocument/2006/relationships/hyperlink" Target="https://cgon.rospotrebnadzor.ru/dopolnitelno/infografika/roditelskiy_kontrol_za_organizatsiey_shkolnogo_pitaniya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cntd.ru/document/902308641" TargetMode="External"/><Relationship Id="rId20" Type="http://schemas.openxmlformats.org/officeDocument/2006/relationships/hyperlink" Target="https://cgon.rospotrebnadzor.ru/naseleniyu/zdorovyy-obraz-zhizni/rasporyadok-dnya-skolnika/" TargetMode="External"/><Relationship Id="rId29" Type="http://schemas.openxmlformats.org/officeDocument/2006/relationships/hyperlink" Target="http://cgon.rospotrebnadzor.ru/content/62/410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cntd.ru/document/902308641" TargetMode="External"/><Relationship Id="rId24" Type="http://schemas.openxmlformats.org/officeDocument/2006/relationships/hyperlink" Target="https://cgon.rospotrebnadzor.ru/naseleniyu/zdorovyy-obraz-zhizni/kovarnye-sladosti-gazirovka-i-ledency/?clear_cache=Y" TargetMode="External"/><Relationship Id="rId32" Type="http://schemas.openxmlformats.org/officeDocument/2006/relationships/hyperlink" Target="https://www.rospotrebnadzor.ru/documents/details.php?ELEMENT_ID=14661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cgon.rospotrebnadzor.ru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cgon.rospotrebnadzor.ru/content/62/580" TargetMode="External"/><Relationship Id="rId28" Type="http://schemas.openxmlformats.org/officeDocument/2006/relationships/hyperlink" Target="https://cgon.rospotrebnadzor.ru/naseleniyu/zdorovyy-obraz-zhizni/ostavte-kurenie-v-proslom/" TargetMode="External"/><Relationship Id="rId36" Type="http://schemas.openxmlformats.org/officeDocument/2006/relationships/hyperlink" Target="https://cgon.rospotrebnadzor.ru/ofitsialno/roditelyam-o-zdorovom-pitanii-detey/" TargetMode="External"/><Relationship Id="rId10" Type="http://schemas.openxmlformats.org/officeDocument/2006/relationships/hyperlink" Target="http://www.consultant.ru/document/cons_doc_LAW_305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22481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cgon.rospotrebnadzor.ru/content/62/4373" TargetMode="External"/><Relationship Id="rId27" Type="http://schemas.openxmlformats.org/officeDocument/2006/relationships/hyperlink" Target="https://cgon.rospotrebnadzor.ru/naseleniyu/zdorovyy-obraz-zhizni/kogda-rebyonok-ustal/?clear_cache=Y" TargetMode="External"/><Relationship Id="rId30" Type="http://schemas.openxmlformats.org/officeDocument/2006/relationships/hyperlink" Target="https://cgon.rospotrebnadzor.ru/naseleniyu/zdorovyy-obraz-zhizni/bezopasnost-rebyonka-vo-vremya-zanyatii-sportom/" TargetMode="External"/><Relationship Id="rId35" Type="http://schemas.openxmlformats.org/officeDocument/2006/relationships/hyperlink" Target="https://www.rospotrebnadzor.ru/documents/details.php?ELEMENT_ID=146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36</Pages>
  <Words>10666</Words>
  <Characters>60797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2025-08-04T05:48:00Z</dcterms:created>
  <dcterms:modified xsi:type="dcterms:W3CDTF">2025-08-04T06:47:00Z</dcterms:modified>
</cp:coreProperties>
</file>